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7325CA37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0C28AE">
        <w:rPr>
          <w:rFonts w:cstheme="minorHAnsi"/>
          <w:b/>
          <w:sz w:val="24"/>
          <w:szCs w:val="24"/>
        </w:rPr>
        <w:t xml:space="preserve">October </w:t>
      </w:r>
      <w:r w:rsidR="00DE22E1">
        <w:rPr>
          <w:rFonts w:cstheme="minorHAnsi"/>
          <w:b/>
          <w:sz w:val="24"/>
          <w:szCs w:val="24"/>
        </w:rPr>
        <w:t>10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2574AD">
        <w:rPr>
          <w:rFonts w:cstheme="minorHAnsi"/>
          <w:b/>
          <w:sz w:val="24"/>
          <w:szCs w:val="24"/>
        </w:rPr>
        <w:t>3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</w:t>
      </w:r>
      <w:r w:rsidR="00290B29">
        <w:rPr>
          <w:rFonts w:cstheme="minorHAnsi"/>
          <w:b/>
          <w:sz w:val="24"/>
          <w:szCs w:val="24"/>
        </w:rPr>
        <w:t>m</w:t>
      </w:r>
      <w:r w:rsidRPr="0042161D">
        <w:rPr>
          <w:rFonts w:cstheme="minorHAnsi"/>
          <w:b/>
          <w:sz w:val="24"/>
          <w:szCs w:val="24"/>
        </w:rPr>
        <w:t xml:space="preserve">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</w:t>
      </w:r>
      <w:r w:rsidR="00455799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0 a</w:t>
      </w:r>
      <w:r w:rsidR="00290B29">
        <w:rPr>
          <w:rFonts w:cstheme="minorHAnsi"/>
          <w:b/>
          <w:sz w:val="24"/>
          <w:szCs w:val="24"/>
        </w:rPr>
        <w:t>m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2574AD" w:rsidRPr="0042161D">
        <w:rPr>
          <w:rFonts w:cstheme="minorHAnsi"/>
          <w:b/>
          <w:sz w:val="24"/>
          <w:szCs w:val="24"/>
        </w:rPr>
        <w:t>Zoom.</w:t>
      </w:r>
    </w:p>
    <w:p w14:paraId="47719847" w14:textId="3E6708F4" w:rsidR="0002117D" w:rsidRPr="000C28AE" w:rsidRDefault="00823518" w:rsidP="00022F83">
      <w:pPr>
        <w:spacing w:after="0" w:line="240" w:lineRule="auto"/>
        <w:rPr>
          <w:rFonts w:cstheme="minorHAnsi"/>
        </w:rPr>
      </w:pPr>
      <w:r w:rsidRPr="000C28AE">
        <w:rPr>
          <w:rFonts w:cstheme="minorHAnsi"/>
          <w:b/>
        </w:rPr>
        <w:t>Present:</w:t>
      </w:r>
      <w:r w:rsidR="000E3BE9" w:rsidRPr="000C28AE">
        <w:rPr>
          <w:rFonts w:cstheme="minorHAnsi"/>
          <w:b/>
        </w:rPr>
        <w:t xml:space="preserve"> </w:t>
      </w:r>
      <w:r w:rsidR="00D671A7" w:rsidRPr="00CD14E0">
        <w:rPr>
          <w:rFonts w:cstheme="minorHAnsi"/>
        </w:rPr>
        <w:t xml:space="preserve">Dr. Tom Hughes, Pamela Pierce, </w:t>
      </w:r>
      <w:r w:rsidR="00750915" w:rsidRPr="00CD14E0">
        <w:rPr>
          <w:rFonts w:cstheme="minorHAnsi"/>
        </w:rPr>
        <w:t xml:space="preserve">Pam Lyle, </w:t>
      </w:r>
      <w:r w:rsidR="0030068F" w:rsidRPr="00CD14E0">
        <w:rPr>
          <w:rFonts w:cstheme="minorHAnsi"/>
        </w:rPr>
        <w:t>Dea</w:t>
      </w:r>
      <w:r w:rsidR="001130C1" w:rsidRPr="00CD14E0">
        <w:rPr>
          <w:rFonts w:cstheme="minorHAnsi"/>
        </w:rPr>
        <w:t>n</w:t>
      </w:r>
      <w:r w:rsidR="0030068F" w:rsidRPr="00CD14E0">
        <w:rPr>
          <w:rFonts w:cstheme="minorHAnsi"/>
        </w:rPr>
        <w:t xml:space="preserve"> Holbrook, </w:t>
      </w:r>
      <w:r w:rsidR="00D671A7" w:rsidRPr="00CD14E0">
        <w:rPr>
          <w:rFonts w:cstheme="minorHAnsi"/>
        </w:rPr>
        <w:t>Lauri Dreher, Linda Shook,</w:t>
      </w:r>
      <w:r w:rsidR="0030068F" w:rsidRPr="00CD14E0">
        <w:rPr>
          <w:rFonts w:cstheme="minorHAnsi"/>
        </w:rPr>
        <w:t xml:space="preserve"> </w:t>
      </w:r>
      <w:r w:rsidR="00750915" w:rsidRPr="00CD14E0">
        <w:rPr>
          <w:rFonts w:cstheme="minorHAnsi"/>
        </w:rPr>
        <w:t>Michael Pierce</w:t>
      </w:r>
      <w:r w:rsidR="0030068F" w:rsidRPr="00CD14E0">
        <w:rPr>
          <w:rFonts w:cstheme="minorHAnsi"/>
        </w:rPr>
        <w:t>,</w:t>
      </w:r>
      <w:r w:rsidR="00750915" w:rsidRPr="00CD14E0">
        <w:rPr>
          <w:rFonts w:cstheme="minorHAnsi"/>
        </w:rPr>
        <w:t xml:space="preserve"> </w:t>
      </w:r>
      <w:r w:rsidR="0030068F" w:rsidRPr="00CD14E0">
        <w:rPr>
          <w:rFonts w:cstheme="minorHAnsi"/>
        </w:rPr>
        <w:t xml:space="preserve">Patrick Burns, </w:t>
      </w:r>
      <w:r w:rsidR="007B6AF8" w:rsidRPr="00CD14E0">
        <w:rPr>
          <w:rFonts w:cstheme="minorHAnsi"/>
        </w:rPr>
        <w:t xml:space="preserve">Philip Reid, </w:t>
      </w:r>
      <w:r w:rsidR="005F72C8" w:rsidRPr="00CD14E0">
        <w:rPr>
          <w:rFonts w:cstheme="minorHAnsi"/>
        </w:rPr>
        <w:t xml:space="preserve">Dr. Marylou Mercado, </w:t>
      </w:r>
      <w:r w:rsidR="007B6AF8" w:rsidRPr="00CD14E0">
        <w:rPr>
          <w:rFonts w:cstheme="minorHAnsi"/>
        </w:rPr>
        <w:t>Frank D’Angelo</w:t>
      </w:r>
      <w:r w:rsidR="00750915" w:rsidRPr="00CD14E0">
        <w:rPr>
          <w:rFonts w:cstheme="minorHAnsi"/>
        </w:rPr>
        <w:t xml:space="preserve">, </w:t>
      </w:r>
      <w:r w:rsidR="00F844F9">
        <w:rPr>
          <w:rFonts w:cstheme="minorHAnsi"/>
        </w:rPr>
        <w:t>Dr. Irina Del Genio</w:t>
      </w:r>
      <w:r w:rsidR="00750915" w:rsidRPr="00CD14E0">
        <w:rPr>
          <w:rFonts w:cstheme="minorHAnsi"/>
        </w:rPr>
        <w:t xml:space="preserve"> and Ivonne Zuniga</w:t>
      </w:r>
      <w:r w:rsidR="00D671A7" w:rsidRPr="00CD14E0">
        <w:rPr>
          <w:rFonts w:cstheme="minorHAnsi"/>
        </w:rPr>
        <w:t>.</w:t>
      </w:r>
    </w:p>
    <w:p w14:paraId="7F8010E5" w14:textId="77777777" w:rsidR="0002117D" w:rsidRPr="000C28AE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2425"/>
        <w:gridCol w:w="8043"/>
      </w:tblGrid>
      <w:tr w:rsidR="000E7664" w:rsidRPr="000C28AE" w14:paraId="2967190D" w14:textId="77777777" w:rsidTr="00D7227E">
        <w:trPr>
          <w:trHeight w:val="128"/>
        </w:trPr>
        <w:tc>
          <w:tcPr>
            <w:tcW w:w="2425" w:type="dxa"/>
          </w:tcPr>
          <w:p w14:paraId="339D9350" w14:textId="3BB71939" w:rsidR="00850C99" w:rsidRPr="000C28AE" w:rsidRDefault="00850C99">
            <w:pPr>
              <w:rPr>
                <w:rFonts w:cstheme="minorHAnsi"/>
                <w:b/>
              </w:rPr>
            </w:pPr>
            <w:r w:rsidRPr="000C28AE">
              <w:rPr>
                <w:rFonts w:cstheme="minorHAnsi"/>
                <w:b/>
              </w:rPr>
              <w:t>ITEM</w:t>
            </w:r>
          </w:p>
        </w:tc>
        <w:tc>
          <w:tcPr>
            <w:tcW w:w="8043" w:type="dxa"/>
          </w:tcPr>
          <w:p w14:paraId="3F292B18" w14:textId="77777777" w:rsidR="00850C99" w:rsidRPr="000C28AE" w:rsidRDefault="00850C99">
            <w:pPr>
              <w:rPr>
                <w:rFonts w:cstheme="minorHAnsi"/>
                <w:b/>
              </w:rPr>
            </w:pPr>
            <w:r w:rsidRPr="000C28AE">
              <w:rPr>
                <w:rFonts w:cstheme="minorHAnsi"/>
                <w:b/>
              </w:rPr>
              <w:t>ACTION</w:t>
            </w:r>
          </w:p>
        </w:tc>
      </w:tr>
      <w:tr w:rsidR="00A52437" w:rsidRPr="000C28AE" w14:paraId="72A41609" w14:textId="77777777" w:rsidTr="00D7227E">
        <w:trPr>
          <w:trHeight w:val="1069"/>
        </w:trPr>
        <w:tc>
          <w:tcPr>
            <w:tcW w:w="2425" w:type="dxa"/>
          </w:tcPr>
          <w:p w14:paraId="685C0316" w14:textId="2408C923" w:rsidR="00A52437" w:rsidRPr="00DE22E1" w:rsidRDefault="00DE22E1" w:rsidP="002574A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22E1">
              <w:rPr>
                <w:rFonts w:cstheme="minorHAnsi"/>
                <w:sz w:val="24"/>
                <w:szCs w:val="24"/>
              </w:rPr>
              <w:t>Academic Master Plan Update</w:t>
            </w:r>
          </w:p>
        </w:tc>
        <w:tc>
          <w:tcPr>
            <w:tcW w:w="8043" w:type="dxa"/>
            <w:shd w:val="clear" w:color="auto" w:fill="auto"/>
          </w:tcPr>
          <w:p w14:paraId="24036EE7" w14:textId="149A5EE1" w:rsidR="00F844F9" w:rsidRDefault="00F844F9" w:rsidP="00DE22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Dean Holbrook provided a comprehensive and informative update on the current progress and strategic initiatives outlined in the Academic Master Plan. </w:t>
            </w:r>
          </w:p>
          <w:p w14:paraId="30461522" w14:textId="77777777" w:rsidR="00F844F9" w:rsidRDefault="00F844F9" w:rsidP="00DE22E1">
            <w:pPr>
              <w:pStyle w:val="Default"/>
              <w:rPr>
                <w:rFonts w:asciiTheme="minorHAnsi" w:hAnsiTheme="minorHAnsi" w:cstheme="minorHAnsi"/>
              </w:rPr>
            </w:pPr>
          </w:p>
          <w:p w14:paraId="624AFE96" w14:textId="5EBAFD2A" w:rsidR="00F844F9" w:rsidRDefault="00F844F9" w:rsidP="00DE22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access the detailed information about the Academic Master Plan, please visit:</w:t>
            </w:r>
          </w:p>
          <w:p w14:paraId="1ED71C62" w14:textId="0D3E9F44" w:rsidR="00E508E1" w:rsidRDefault="00F844F9" w:rsidP="00DE22E1">
            <w:pPr>
              <w:pStyle w:val="Default"/>
              <w:rPr>
                <w:rFonts w:asciiTheme="minorHAnsi" w:hAnsiTheme="minorHAnsi" w:cstheme="minorHAnsi"/>
              </w:rPr>
            </w:pPr>
            <w:hyperlink r:id="rId9" w:history="1">
              <w:r w:rsidRPr="00621454">
                <w:rPr>
                  <w:rStyle w:val="Hyperlink"/>
                  <w:rFonts w:asciiTheme="minorHAnsi" w:hAnsiTheme="minorHAnsi" w:cstheme="minorHAnsi"/>
                </w:rPr>
                <w:t>https://www.yc.edu/v6/instructional-support/ed-master-plan.html</w:t>
              </w:r>
            </w:hyperlink>
          </w:p>
          <w:p w14:paraId="2CEF47D9" w14:textId="0BFCC087" w:rsidR="00F844F9" w:rsidRPr="00DE22E1" w:rsidRDefault="00F844F9" w:rsidP="00DE22E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C28AE" w:rsidRPr="000C28AE" w14:paraId="29216E96" w14:textId="77777777" w:rsidTr="00D7227E">
        <w:trPr>
          <w:trHeight w:val="1069"/>
        </w:trPr>
        <w:tc>
          <w:tcPr>
            <w:tcW w:w="2425" w:type="dxa"/>
          </w:tcPr>
          <w:p w14:paraId="17A0228E" w14:textId="52C14DC0" w:rsidR="000C28AE" w:rsidRPr="00DE22E1" w:rsidRDefault="000C28AE" w:rsidP="002574A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22E1">
              <w:rPr>
                <w:rFonts w:cstheme="minorHAnsi"/>
                <w:sz w:val="24"/>
                <w:szCs w:val="24"/>
              </w:rPr>
              <w:t>SPC Education</w:t>
            </w:r>
          </w:p>
        </w:tc>
        <w:tc>
          <w:tcPr>
            <w:tcW w:w="8043" w:type="dxa"/>
            <w:shd w:val="clear" w:color="auto" w:fill="auto"/>
          </w:tcPr>
          <w:p w14:paraId="1A0B3FAE" w14:textId="0E5E89A0" w:rsidR="00DE22E1" w:rsidRDefault="00DE22E1" w:rsidP="00DE22E1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DE22E1">
              <w:rPr>
                <w:rFonts w:cstheme="minorHAnsi"/>
                <w:sz w:val="24"/>
                <w:szCs w:val="24"/>
              </w:rPr>
              <w:t xml:space="preserve">Educause 2023 Horizon Report: Teaching and Learning </w:t>
            </w:r>
          </w:p>
          <w:p w14:paraId="35328C53" w14:textId="3DFF67C3" w:rsidR="000076A4" w:rsidRPr="00DE22E1" w:rsidRDefault="00EF5578" w:rsidP="000076A4">
            <w:pPr>
              <w:pStyle w:val="NoSpacing"/>
              <w:numPr>
                <w:ilvl w:val="1"/>
                <w:numId w:val="4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Patrick Burns </w:t>
            </w:r>
            <w:r w:rsidR="00525E6D">
              <w:rPr>
                <w:rFonts w:cstheme="minorHAnsi"/>
                <w:sz w:val="24"/>
                <w:szCs w:val="24"/>
              </w:rPr>
              <w:t>introduces the report by outlining its purpose and summarizing its key highlights.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96BF0B" w14:textId="77777777" w:rsidR="00DE22E1" w:rsidRPr="00DE22E1" w:rsidRDefault="00DE22E1" w:rsidP="00DE22E1">
            <w:pPr>
              <w:pStyle w:val="NoSpacing"/>
              <w:ind w:left="1440"/>
              <w:rPr>
                <w:rFonts w:cstheme="minorHAnsi"/>
                <w:sz w:val="24"/>
                <w:szCs w:val="24"/>
              </w:rPr>
            </w:pPr>
          </w:p>
          <w:p w14:paraId="7E2BD1BF" w14:textId="5BD27C31" w:rsidR="00DE22E1" w:rsidRDefault="00DE22E1" w:rsidP="00DE22E1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DE22E1">
              <w:rPr>
                <w:rFonts w:cstheme="minorHAnsi"/>
                <w:sz w:val="24"/>
                <w:szCs w:val="24"/>
              </w:rPr>
              <w:t xml:space="preserve">IEH Adaptation Across the Higher Education Landscape </w:t>
            </w:r>
          </w:p>
          <w:p w14:paraId="03734F5E" w14:textId="5E3BE961" w:rsidR="006C08AB" w:rsidRDefault="006C08AB" w:rsidP="006C08AB">
            <w:pPr>
              <w:pStyle w:val="NoSpacing"/>
              <w:numPr>
                <w:ilvl w:val="1"/>
                <w:numId w:val="4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Lauri and Marylou discussed adapting to challenges in higher education. They mentioned cross-training for flexibility and collaborating, aligning offerings with career skills, using stackable micro-credentials, expanding experiential learning, and considering a four-day workweek. They also noted the urgency of technology integration and how some community colleges are thriving by aligning with industry needs, showcasing their institution’s forward-thinking approach. </w:t>
            </w:r>
          </w:p>
          <w:p w14:paraId="721A9AE6" w14:textId="77777777" w:rsidR="00DE22E1" w:rsidRPr="00DE22E1" w:rsidRDefault="00DE22E1" w:rsidP="00DE22E1">
            <w:pPr>
              <w:pStyle w:val="NoSpacing"/>
              <w:ind w:left="1440"/>
              <w:rPr>
                <w:rFonts w:cstheme="minorHAnsi"/>
                <w:sz w:val="24"/>
                <w:szCs w:val="24"/>
              </w:rPr>
            </w:pPr>
          </w:p>
          <w:p w14:paraId="01B555FB" w14:textId="4688EFA6" w:rsidR="00DE22E1" w:rsidRDefault="00DE22E1" w:rsidP="00DE22E1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DE22E1">
              <w:rPr>
                <w:rFonts w:cstheme="minorHAnsi"/>
                <w:sz w:val="24"/>
                <w:szCs w:val="24"/>
              </w:rPr>
              <w:t xml:space="preserve">County, Arizona, U.S. Demographics </w:t>
            </w:r>
          </w:p>
          <w:p w14:paraId="0214831A" w14:textId="322BA14D" w:rsidR="00525E6D" w:rsidRDefault="00525E6D" w:rsidP="00525E6D">
            <w:pPr>
              <w:pStyle w:val="NoSpacing"/>
              <w:numPr>
                <w:ilvl w:val="1"/>
                <w:numId w:val="4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Tom shared a PowerPoint presentation summarizing key points, including Yavapai County’s population nearing a quarter million, its older median age of 55, and migration patterns. Tom also mentioned future considerations of climate change and housing prices. </w:t>
            </w:r>
          </w:p>
          <w:p w14:paraId="755A6D56" w14:textId="3556D43F" w:rsidR="000C28AE" w:rsidRPr="00DE22E1" w:rsidRDefault="000C28AE" w:rsidP="00525E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3F30366" w14:textId="3FFF8D79" w:rsidR="009065F5" w:rsidRPr="000C28AE" w:rsidRDefault="0023088A" w:rsidP="000F7980">
      <w:pPr>
        <w:rPr>
          <w:rFonts w:cstheme="minorHAnsi"/>
          <w:bCs/>
        </w:rPr>
      </w:pPr>
      <w:r w:rsidRPr="000C28AE">
        <w:rPr>
          <w:rFonts w:cstheme="minorHAnsi"/>
          <w:bCs/>
        </w:rPr>
        <w:t xml:space="preserve">Zoom link: </w:t>
      </w:r>
      <w:hyperlink r:id="rId10" w:history="1">
        <w:r w:rsidR="0053360E" w:rsidRPr="00621454">
          <w:rPr>
            <w:rStyle w:val="Hyperlink"/>
            <w:rFonts w:cstheme="minorHAnsi"/>
            <w:bCs/>
          </w:rPr>
          <w:t>https://yavapai.hosted.panopto.com/Panopto/Pages/Viewer.aspx?id=225308d8-d419-419d-90f5-b0970130ccf8&amp;start=1.127816</w:t>
        </w:r>
      </w:hyperlink>
      <w:r w:rsidR="0053360E">
        <w:rPr>
          <w:rFonts w:cstheme="minorHAnsi"/>
          <w:bCs/>
        </w:rPr>
        <w:t xml:space="preserve"> </w:t>
      </w:r>
    </w:p>
    <w:sectPr w:rsidR="009065F5" w:rsidRPr="000C28AE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520A5"/>
    <w:multiLevelType w:val="multilevel"/>
    <w:tmpl w:val="22D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A5D9D"/>
    <w:multiLevelType w:val="multilevel"/>
    <w:tmpl w:val="1A524378"/>
    <w:lvl w:ilvl="0">
      <w:start w:val="1"/>
      <w:numFmt w:val="bullet"/>
      <w:lvlText w:val=""/>
      <w:lvlJc w:val="left"/>
      <w:pPr>
        <w:tabs>
          <w:tab w:val="num" w:pos="-1215"/>
        </w:tabs>
        <w:ind w:left="-12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68E"/>
    <w:multiLevelType w:val="hybridMultilevel"/>
    <w:tmpl w:val="CA8A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025"/>
    <w:multiLevelType w:val="hybridMultilevel"/>
    <w:tmpl w:val="D23CD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95308"/>
    <w:multiLevelType w:val="multilevel"/>
    <w:tmpl w:val="418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1091"/>
    <w:multiLevelType w:val="hybridMultilevel"/>
    <w:tmpl w:val="864ECA50"/>
    <w:lvl w:ilvl="0" w:tplc="CD9C76F2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82376"/>
    <w:multiLevelType w:val="hybridMultilevel"/>
    <w:tmpl w:val="C59ED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51722"/>
    <w:multiLevelType w:val="hybridMultilevel"/>
    <w:tmpl w:val="47B4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75ECF"/>
    <w:multiLevelType w:val="hybridMultilevel"/>
    <w:tmpl w:val="3580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67C37"/>
    <w:multiLevelType w:val="hybridMultilevel"/>
    <w:tmpl w:val="3F70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6273D"/>
    <w:multiLevelType w:val="hybridMultilevel"/>
    <w:tmpl w:val="7096927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3121"/>
    <w:multiLevelType w:val="multilevel"/>
    <w:tmpl w:val="057839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842A1"/>
    <w:multiLevelType w:val="hybridMultilevel"/>
    <w:tmpl w:val="364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F150A"/>
    <w:multiLevelType w:val="multilevel"/>
    <w:tmpl w:val="AF3887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00E62"/>
    <w:multiLevelType w:val="hybridMultilevel"/>
    <w:tmpl w:val="F19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B58C8"/>
    <w:multiLevelType w:val="hybridMultilevel"/>
    <w:tmpl w:val="1A989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402A"/>
    <w:multiLevelType w:val="hybridMultilevel"/>
    <w:tmpl w:val="C5640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F3A0C"/>
    <w:multiLevelType w:val="multilevel"/>
    <w:tmpl w:val="4A1448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806B6"/>
    <w:multiLevelType w:val="hybridMultilevel"/>
    <w:tmpl w:val="57CCB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04DC3"/>
    <w:multiLevelType w:val="multilevel"/>
    <w:tmpl w:val="CE5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87288"/>
    <w:multiLevelType w:val="hybridMultilevel"/>
    <w:tmpl w:val="4DE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895"/>
    <w:multiLevelType w:val="hybridMultilevel"/>
    <w:tmpl w:val="098A3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7"/>
  </w:num>
  <w:num w:numId="3">
    <w:abstractNumId w:val="35"/>
  </w:num>
  <w:num w:numId="4">
    <w:abstractNumId w:val="4"/>
  </w:num>
  <w:num w:numId="5">
    <w:abstractNumId w:val="17"/>
  </w:num>
  <w:num w:numId="6">
    <w:abstractNumId w:val="15"/>
  </w:num>
  <w:num w:numId="7">
    <w:abstractNumId w:val="36"/>
  </w:num>
  <w:num w:numId="8">
    <w:abstractNumId w:val="32"/>
  </w:num>
  <w:num w:numId="9">
    <w:abstractNumId w:val="24"/>
  </w:num>
  <w:num w:numId="10">
    <w:abstractNumId w:val="39"/>
  </w:num>
  <w:num w:numId="11">
    <w:abstractNumId w:val="13"/>
  </w:num>
  <w:num w:numId="12">
    <w:abstractNumId w:val="33"/>
  </w:num>
  <w:num w:numId="13">
    <w:abstractNumId w:val="21"/>
  </w:num>
  <w:num w:numId="14">
    <w:abstractNumId w:val="37"/>
  </w:num>
  <w:num w:numId="15">
    <w:abstractNumId w:val="5"/>
  </w:num>
  <w:num w:numId="16">
    <w:abstractNumId w:val="12"/>
  </w:num>
  <w:num w:numId="17">
    <w:abstractNumId w:val="19"/>
  </w:num>
  <w:num w:numId="18">
    <w:abstractNumId w:val="30"/>
  </w:num>
  <w:num w:numId="19">
    <w:abstractNumId w:val="16"/>
  </w:num>
  <w:num w:numId="20">
    <w:abstractNumId w:val="22"/>
  </w:num>
  <w:num w:numId="21">
    <w:abstractNumId w:val="26"/>
  </w:num>
  <w:num w:numId="22">
    <w:abstractNumId w:val="0"/>
  </w:num>
  <w:num w:numId="23">
    <w:abstractNumId w:val="41"/>
  </w:num>
  <w:num w:numId="24">
    <w:abstractNumId w:val="25"/>
  </w:num>
  <w:num w:numId="25">
    <w:abstractNumId w:val="29"/>
  </w:num>
  <w:num w:numId="26">
    <w:abstractNumId w:val="44"/>
  </w:num>
  <w:num w:numId="27">
    <w:abstractNumId w:val="31"/>
  </w:num>
  <w:num w:numId="28">
    <w:abstractNumId w:val="6"/>
  </w:num>
  <w:num w:numId="29">
    <w:abstractNumId w:val="11"/>
  </w:num>
  <w:num w:numId="30">
    <w:abstractNumId w:val="20"/>
  </w:num>
  <w:num w:numId="31">
    <w:abstractNumId w:val="2"/>
  </w:num>
  <w:num w:numId="32">
    <w:abstractNumId w:val="42"/>
  </w:num>
  <w:num w:numId="33">
    <w:abstractNumId w:val="10"/>
  </w:num>
  <w:num w:numId="34">
    <w:abstractNumId w:val="8"/>
  </w:num>
  <w:num w:numId="35">
    <w:abstractNumId w:val="18"/>
  </w:num>
  <w:num w:numId="36">
    <w:abstractNumId w:val="43"/>
  </w:num>
  <w:num w:numId="37">
    <w:abstractNumId w:val="3"/>
  </w:num>
  <w:num w:numId="38">
    <w:abstractNumId w:val="9"/>
  </w:num>
  <w:num w:numId="39">
    <w:abstractNumId w:val="14"/>
  </w:num>
  <w:num w:numId="40">
    <w:abstractNumId w:val="40"/>
  </w:num>
  <w:num w:numId="41">
    <w:abstractNumId w:val="27"/>
  </w:num>
  <w:num w:numId="42">
    <w:abstractNumId w:val="23"/>
  </w:num>
  <w:num w:numId="43">
    <w:abstractNumId w:val="38"/>
  </w:num>
  <w:num w:numId="44">
    <w:abstractNumId w:val="28"/>
  </w:num>
  <w:num w:numId="4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6oFAES53wctAAAA"/>
  </w:docVars>
  <w:rsids>
    <w:rsidRoot w:val="00850C99"/>
    <w:rsid w:val="000076A4"/>
    <w:rsid w:val="0001056E"/>
    <w:rsid w:val="0002117D"/>
    <w:rsid w:val="00022F83"/>
    <w:rsid w:val="0002321C"/>
    <w:rsid w:val="00026D77"/>
    <w:rsid w:val="00027549"/>
    <w:rsid w:val="00031E83"/>
    <w:rsid w:val="00033457"/>
    <w:rsid w:val="00035902"/>
    <w:rsid w:val="00035C62"/>
    <w:rsid w:val="000530DB"/>
    <w:rsid w:val="0007402F"/>
    <w:rsid w:val="00085646"/>
    <w:rsid w:val="000A6DE3"/>
    <w:rsid w:val="000B51C6"/>
    <w:rsid w:val="000B5999"/>
    <w:rsid w:val="000C28AE"/>
    <w:rsid w:val="000E224E"/>
    <w:rsid w:val="000E3BE9"/>
    <w:rsid w:val="000E7664"/>
    <w:rsid w:val="000F0F36"/>
    <w:rsid w:val="000F7980"/>
    <w:rsid w:val="000F7AE8"/>
    <w:rsid w:val="0010144D"/>
    <w:rsid w:val="001130C1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36F9C"/>
    <w:rsid w:val="00247A5D"/>
    <w:rsid w:val="002574AD"/>
    <w:rsid w:val="00263DD3"/>
    <w:rsid w:val="00265FF1"/>
    <w:rsid w:val="00281770"/>
    <w:rsid w:val="002876B4"/>
    <w:rsid w:val="00290B29"/>
    <w:rsid w:val="00293EE5"/>
    <w:rsid w:val="002A2229"/>
    <w:rsid w:val="002B1233"/>
    <w:rsid w:val="002B5BF5"/>
    <w:rsid w:val="002D4D91"/>
    <w:rsid w:val="002D7885"/>
    <w:rsid w:val="0030068F"/>
    <w:rsid w:val="00306F9E"/>
    <w:rsid w:val="0031015D"/>
    <w:rsid w:val="0031122A"/>
    <w:rsid w:val="003112F8"/>
    <w:rsid w:val="00311804"/>
    <w:rsid w:val="0031184A"/>
    <w:rsid w:val="003163B3"/>
    <w:rsid w:val="003271DC"/>
    <w:rsid w:val="0033044C"/>
    <w:rsid w:val="0033478D"/>
    <w:rsid w:val="00363B03"/>
    <w:rsid w:val="0036707C"/>
    <w:rsid w:val="003739FE"/>
    <w:rsid w:val="00374FFA"/>
    <w:rsid w:val="00387798"/>
    <w:rsid w:val="003A23E7"/>
    <w:rsid w:val="003A2F95"/>
    <w:rsid w:val="003A51D8"/>
    <w:rsid w:val="003A56A2"/>
    <w:rsid w:val="003B79A8"/>
    <w:rsid w:val="003C317C"/>
    <w:rsid w:val="003D0437"/>
    <w:rsid w:val="003D397C"/>
    <w:rsid w:val="003D58BF"/>
    <w:rsid w:val="003E0F6C"/>
    <w:rsid w:val="003E1048"/>
    <w:rsid w:val="003E1528"/>
    <w:rsid w:val="003E51AD"/>
    <w:rsid w:val="003F1135"/>
    <w:rsid w:val="003F450D"/>
    <w:rsid w:val="003F47B6"/>
    <w:rsid w:val="003F6558"/>
    <w:rsid w:val="00401D2E"/>
    <w:rsid w:val="00402CC6"/>
    <w:rsid w:val="004134C7"/>
    <w:rsid w:val="004172A8"/>
    <w:rsid w:val="0042161D"/>
    <w:rsid w:val="00437D6C"/>
    <w:rsid w:val="00455251"/>
    <w:rsid w:val="00455799"/>
    <w:rsid w:val="00474532"/>
    <w:rsid w:val="00495430"/>
    <w:rsid w:val="00496CA0"/>
    <w:rsid w:val="004B5CA2"/>
    <w:rsid w:val="004B5E3B"/>
    <w:rsid w:val="004C27F9"/>
    <w:rsid w:val="004C5A3C"/>
    <w:rsid w:val="004D62B7"/>
    <w:rsid w:val="004E42EF"/>
    <w:rsid w:val="004E448D"/>
    <w:rsid w:val="004E7010"/>
    <w:rsid w:val="004F06C7"/>
    <w:rsid w:val="005137F3"/>
    <w:rsid w:val="005227D5"/>
    <w:rsid w:val="00525E6D"/>
    <w:rsid w:val="00526954"/>
    <w:rsid w:val="00527491"/>
    <w:rsid w:val="0053360E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5F72C8"/>
    <w:rsid w:val="00603789"/>
    <w:rsid w:val="00604B8E"/>
    <w:rsid w:val="006079CE"/>
    <w:rsid w:val="00610BE3"/>
    <w:rsid w:val="0061176E"/>
    <w:rsid w:val="00617619"/>
    <w:rsid w:val="006271C8"/>
    <w:rsid w:val="006308CF"/>
    <w:rsid w:val="00634D3B"/>
    <w:rsid w:val="00637B2C"/>
    <w:rsid w:val="00642557"/>
    <w:rsid w:val="00662A68"/>
    <w:rsid w:val="00680AAE"/>
    <w:rsid w:val="00681DA2"/>
    <w:rsid w:val="00682C04"/>
    <w:rsid w:val="006A13D8"/>
    <w:rsid w:val="006A1681"/>
    <w:rsid w:val="006A37ED"/>
    <w:rsid w:val="006B3837"/>
    <w:rsid w:val="006C08AB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0915"/>
    <w:rsid w:val="0075267D"/>
    <w:rsid w:val="00752AAE"/>
    <w:rsid w:val="0075666C"/>
    <w:rsid w:val="00756D9E"/>
    <w:rsid w:val="0076286A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B6AF8"/>
    <w:rsid w:val="007B7F57"/>
    <w:rsid w:val="007C31A4"/>
    <w:rsid w:val="007C4591"/>
    <w:rsid w:val="007C4F43"/>
    <w:rsid w:val="007D062F"/>
    <w:rsid w:val="007F0544"/>
    <w:rsid w:val="00813EAB"/>
    <w:rsid w:val="00820334"/>
    <w:rsid w:val="00823518"/>
    <w:rsid w:val="00850124"/>
    <w:rsid w:val="00850C99"/>
    <w:rsid w:val="00863A2A"/>
    <w:rsid w:val="00867980"/>
    <w:rsid w:val="00872303"/>
    <w:rsid w:val="00874D02"/>
    <w:rsid w:val="0087529A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24A5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4A07"/>
    <w:rsid w:val="00A25122"/>
    <w:rsid w:val="00A42BFD"/>
    <w:rsid w:val="00A51502"/>
    <w:rsid w:val="00A52437"/>
    <w:rsid w:val="00A57502"/>
    <w:rsid w:val="00A610AF"/>
    <w:rsid w:val="00A6311F"/>
    <w:rsid w:val="00A6372C"/>
    <w:rsid w:val="00A67D63"/>
    <w:rsid w:val="00A757C4"/>
    <w:rsid w:val="00A8799A"/>
    <w:rsid w:val="00AB073E"/>
    <w:rsid w:val="00AB21E5"/>
    <w:rsid w:val="00AB77FF"/>
    <w:rsid w:val="00AC0FCE"/>
    <w:rsid w:val="00AD39A8"/>
    <w:rsid w:val="00AF33F5"/>
    <w:rsid w:val="00AF48F8"/>
    <w:rsid w:val="00AF67E1"/>
    <w:rsid w:val="00B145BD"/>
    <w:rsid w:val="00B14EF0"/>
    <w:rsid w:val="00B204FE"/>
    <w:rsid w:val="00B261D6"/>
    <w:rsid w:val="00B4048B"/>
    <w:rsid w:val="00B55960"/>
    <w:rsid w:val="00B60710"/>
    <w:rsid w:val="00B66C83"/>
    <w:rsid w:val="00B92702"/>
    <w:rsid w:val="00BA0FAC"/>
    <w:rsid w:val="00BA64C6"/>
    <w:rsid w:val="00BC521D"/>
    <w:rsid w:val="00BD3E0D"/>
    <w:rsid w:val="00BD507F"/>
    <w:rsid w:val="00BE5715"/>
    <w:rsid w:val="00BF663B"/>
    <w:rsid w:val="00BF7F98"/>
    <w:rsid w:val="00C03355"/>
    <w:rsid w:val="00C16864"/>
    <w:rsid w:val="00C1711B"/>
    <w:rsid w:val="00C2134F"/>
    <w:rsid w:val="00C33B5C"/>
    <w:rsid w:val="00C40F14"/>
    <w:rsid w:val="00C67AD1"/>
    <w:rsid w:val="00C70E79"/>
    <w:rsid w:val="00C74243"/>
    <w:rsid w:val="00C74860"/>
    <w:rsid w:val="00CA52DF"/>
    <w:rsid w:val="00CC008A"/>
    <w:rsid w:val="00CD14E0"/>
    <w:rsid w:val="00CE6F9F"/>
    <w:rsid w:val="00CF259E"/>
    <w:rsid w:val="00D12C1D"/>
    <w:rsid w:val="00D148D1"/>
    <w:rsid w:val="00D22F6B"/>
    <w:rsid w:val="00D46373"/>
    <w:rsid w:val="00D56938"/>
    <w:rsid w:val="00D6215D"/>
    <w:rsid w:val="00D671A7"/>
    <w:rsid w:val="00D7227E"/>
    <w:rsid w:val="00D81683"/>
    <w:rsid w:val="00D8347C"/>
    <w:rsid w:val="00DA7F72"/>
    <w:rsid w:val="00DB1ED9"/>
    <w:rsid w:val="00DB6BB0"/>
    <w:rsid w:val="00DC460A"/>
    <w:rsid w:val="00DD4AA5"/>
    <w:rsid w:val="00DD4F10"/>
    <w:rsid w:val="00DE22E1"/>
    <w:rsid w:val="00DE4016"/>
    <w:rsid w:val="00DF0137"/>
    <w:rsid w:val="00DF020D"/>
    <w:rsid w:val="00DF12B4"/>
    <w:rsid w:val="00E017CA"/>
    <w:rsid w:val="00E131BB"/>
    <w:rsid w:val="00E131EB"/>
    <w:rsid w:val="00E44DFD"/>
    <w:rsid w:val="00E508E1"/>
    <w:rsid w:val="00E518A8"/>
    <w:rsid w:val="00E55B03"/>
    <w:rsid w:val="00E57642"/>
    <w:rsid w:val="00E64698"/>
    <w:rsid w:val="00E81C6D"/>
    <w:rsid w:val="00E8362B"/>
    <w:rsid w:val="00E86519"/>
    <w:rsid w:val="00E94534"/>
    <w:rsid w:val="00E94C30"/>
    <w:rsid w:val="00EC574B"/>
    <w:rsid w:val="00EC6ECB"/>
    <w:rsid w:val="00EF33A1"/>
    <w:rsid w:val="00EF5578"/>
    <w:rsid w:val="00EF68CD"/>
    <w:rsid w:val="00F079E5"/>
    <w:rsid w:val="00F10FEB"/>
    <w:rsid w:val="00F20A6A"/>
    <w:rsid w:val="00F2462E"/>
    <w:rsid w:val="00F35916"/>
    <w:rsid w:val="00F844F9"/>
    <w:rsid w:val="00FA4909"/>
    <w:rsid w:val="00FB76BA"/>
    <w:rsid w:val="00FD6260"/>
    <w:rsid w:val="00FD7EAB"/>
    <w:rsid w:val="00FE0188"/>
    <w:rsid w:val="00FE7693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  <w:style w:type="paragraph" w:customStyle="1" w:styleId="bullet-points">
    <w:name w:val="bullet-points"/>
    <w:basedOn w:val="Normal"/>
    <w:rsid w:val="00B6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C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28AE"/>
  </w:style>
  <w:style w:type="character" w:customStyle="1" w:styleId="eop">
    <w:name w:val="eop"/>
    <w:basedOn w:val="DefaultParagraphFont"/>
    <w:rsid w:val="000C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225308d8-d419-419d-90f5-b0970130ccf8&amp;start=1.12781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c.edu/v6/instructional-support/ed-master-p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cab452ae-721f-4fff-b22f-551bc0a953d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00063-68E2-4F95-81C1-EFBB3A27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2023-10-19T20:54:00Z</dcterms:created>
  <dcterms:modified xsi:type="dcterms:W3CDTF">2023-10-19T20:54:00Z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  <property fmtid="{D5CDD505-2E9C-101B-9397-08002B2CF9AE}" pid="3" name="GrammarlyDocumentId">
    <vt:lpwstr>b61e39001a955443942f635255ab0c392f3bdd27f932217f121eeb39ac7671ec</vt:lpwstr>
  </property>
</Properties>
</file>