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EC3" w:rsidRPr="00ED25E0" w:rsidRDefault="00ED25E0" w:rsidP="008D2EC3">
      <w:pPr>
        <w:jc w:val="center"/>
        <w:rPr>
          <w:rFonts w:cstheme="minorHAnsi"/>
          <w:b/>
          <w:sz w:val="32"/>
          <w:szCs w:val="32"/>
        </w:rPr>
      </w:pPr>
      <w:r w:rsidRPr="00ED25E0">
        <w:rPr>
          <w:rFonts w:cstheme="minorHAnsi"/>
          <w:b/>
          <w:sz w:val="32"/>
          <w:szCs w:val="32"/>
        </w:rPr>
        <w:t>Spring 2017</w:t>
      </w:r>
    </w:p>
    <w:p w:rsidR="00ED25E0" w:rsidRPr="00ED25E0" w:rsidRDefault="00ED25E0" w:rsidP="00ED25E0">
      <w:pPr>
        <w:rPr>
          <w:rFonts w:cstheme="minorHAnsi"/>
          <w:sz w:val="24"/>
          <w:szCs w:val="24"/>
        </w:rPr>
      </w:pPr>
      <w:r w:rsidRPr="00ED25E0">
        <w:rPr>
          <w:rFonts w:cstheme="minorHAnsi"/>
          <w:sz w:val="24"/>
          <w:szCs w:val="24"/>
        </w:rPr>
        <w:t>As is often the case, tasks for the General Education committee were few and far between in the spring. There was no little submitted for review, so instead, the committee took on a few tasks that had been pending for a while.</w:t>
      </w:r>
    </w:p>
    <w:p w:rsidR="00ED25E0" w:rsidRPr="00ED25E0" w:rsidRDefault="00ED25E0" w:rsidP="00ED25E0">
      <w:pPr>
        <w:rPr>
          <w:rFonts w:cstheme="minorHAnsi"/>
          <w:sz w:val="24"/>
          <w:szCs w:val="24"/>
        </w:rPr>
      </w:pPr>
      <w:r w:rsidRPr="00ED25E0">
        <w:rPr>
          <w:rFonts w:cstheme="minorHAnsi"/>
          <w:sz w:val="24"/>
          <w:szCs w:val="24"/>
        </w:rPr>
        <w:t>One curricular change submitted to the committee was the addition of several courses to either the GIH or ERG categories (or both.) This was done to more fully represent, on those lists, the breadth of topics covered in our social sciences, humanities, literat</w:t>
      </w:r>
      <w:bookmarkStart w:id="0" w:name="_GoBack"/>
      <w:bookmarkEnd w:id="0"/>
      <w:r w:rsidRPr="00ED25E0">
        <w:rPr>
          <w:rFonts w:cstheme="minorHAnsi"/>
          <w:sz w:val="24"/>
          <w:szCs w:val="24"/>
        </w:rPr>
        <w:t>ure, music and religion courses. The following changes were recommended to the Curriculum Committee by the General Education Committee.</w:t>
      </w:r>
    </w:p>
    <w:p w:rsidR="00ED25E0" w:rsidRPr="00ED25E0" w:rsidRDefault="00ED25E0" w:rsidP="00ED25E0">
      <w:pPr>
        <w:rPr>
          <w:rFonts w:cstheme="minorHAnsi"/>
          <w:sz w:val="24"/>
          <w:szCs w:val="24"/>
        </w:rPr>
      </w:pPr>
      <w:r w:rsidRPr="00ED25E0">
        <w:rPr>
          <w:rFonts w:cstheme="minorHAnsi"/>
          <w:sz w:val="24"/>
          <w:szCs w:val="24"/>
        </w:rPr>
        <w:t>GIH additions: ANT 102, ANT 104, ANT 214, ENG 217, HUM 202, HUM 241, HUM 242, HUM 243, HUM 260, MUS 245, REL 201, REL 203, THR 243</w:t>
      </w:r>
    </w:p>
    <w:p w:rsidR="00ED25E0" w:rsidRPr="00ED25E0" w:rsidRDefault="00ED25E0" w:rsidP="00ED25E0">
      <w:pPr>
        <w:rPr>
          <w:rFonts w:cstheme="minorHAnsi"/>
          <w:sz w:val="24"/>
          <w:szCs w:val="24"/>
        </w:rPr>
      </w:pPr>
      <w:r w:rsidRPr="00ED25E0">
        <w:rPr>
          <w:rFonts w:cstheme="minorHAnsi"/>
          <w:sz w:val="24"/>
          <w:szCs w:val="24"/>
        </w:rPr>
        <w:t>ERG additions: HUM 202, HUM 243, REL 201, REL 203, THR 243</w:t>
      </w:r>
    </w:p>
    <w:p w:rsidR="00ED25E0" w:rsidRPr="00ED25E0" w:rsidRDefault="00ED25E0" w:rsidP="00ED25E0">
      <w:pPr>
        <w:rPr>
          <w:rFonts w:cstheme="minorHAnsi"/>
          <w:sz w:val="24"/>
          <w:szCs w:val="24"/>
        </w:rPr>
      </w:pPr>
      <w:r w:rsidRPr="00ED25E0">
        <w:rPr>
          <w:rFonts w:cstheme="minorHAnsi"/>
          <w:sz w:val="24"/>
          <w:szCs w:val="24"/>
        </w:rPr>
        <w:t xml:space="preserve">In anticipation of starting the formal review process for the ongoing Gen Ed assessment program, the committee </w:t>
      </w:r>
      <w:r w:rsidRPr="00ED25E0">
        <w:rPr>
          <w:rFonts w:cstheme="minorHAnsi"/>
          <w:sz w:val="24"/>
          <w:szCs w:val="24"/>
        </w:rPr>
        <w:t>evaluated</w:t>
      </w:r>
      <w:r w:rsidRPr="00ED25E0">
        <w:rPr>
          <w:rFonts w:cstheme="minorHAnsi"/>
          <w:sz w:val="24"/>
          <w:szCs w:val="24"/>
        </w:rPr>
        <w:t xml:space="preserve"> the Written Communication and Quantitative Literacy data that had been collected in the 13/14 and 14/15 academic years. While on the original plan, that review should have taken place last year, 15/16, the process of making sense of the collected data and putting it into a form that can be easily understood by faculty, </w:t>
      </w:r>
      <w:r w:rsidRPr="00ED25E0">
        <w:rPr>
          <w:rFonts w:cstheme="minorHAnsi"/>
          <w:sz w:val="24"/>
          <w:szCs w:val="24"/>
        </w:rPr>
        <w:t>administration</w:t>
      </w:r>
      <w:r w:rsidRPr="00ED25E0">
        <w:rPr>
          <w:rFonts w:cstheme="minorHAnsi"/>
          <w:sz w:val="24"/>
          <w:szCs w:val="24"/>
        </w:rPr>
        <w:t xml:space="preserve"> and the </w:t>
      </w:r>
      <w:proofErr w:type="gramStart"/>
      <w:r w:rsidRPr="00ED25E0">
        <w:rPr>
          <w:rFonts w:cstheme="minorHAnsi"/>
          <w:sz w:val="24"/>
          <w:szCs w:val="24"/>
        </w:rPr>
        <w:t>interested</w:t>
      </w:r>
      <w:proofErr w:type="gramEnd"/>
      <w:r w:rsidRPr="00ED25E0">
        <w:rPr>
          <w:rFonts w:cstheme="minorHAnsi"/>
          <w:sz w:val="24"/>
          <w:szCs w:val="24"/>
        </w:rPr>
        <w:t xml:space="preserve"> public is taking longer than anticipated. But that problem now seems to be solved, and the reports now being generated by Molly Beauchman, the college’s assessment director, are clear and informative. In reviewing the data, our math representative, also Molly Beauchman, detailed some of the changes planned for math curriculum, prompted by the assessment data. Those changes should be submitted to the curriculum process by </w:t>
      </w:r>
      <w:proofErr w:type="gramStart"/>
      <w:r w:rsidRPr="00ED25E0">
        <w:rPr>
          <w:rFonts w:cstheme="minorHAnsi"/>
          <w:sz w:val="24"/>
          <w:szCs w:val="24"/>
        </w:rPr>
        <w:t>Fall</w:t>
      </w:r>
      <w:proofErr w:type="gramEnd"/>
      <w:r w:rsidRPr="00ED25E0">
        <w:rPr>
          <w:rFonts w:cstheme="minorHAnsi"/>
          <w:sz w:val="24"/>
          <w:szCs w:val="24"/>
        </w:rPr>
        <w:t xml:space="preserve"> 2017. The writing representative, Keith Haynes, stated that English is also looking at the data that pertains to their courses, and would have curriculum changes to submit as well.</w:t>
      </w:r>
    </w:p>
    <w:p w:rsidR="00ED25E0" w:rsidRPr="00ED25E0" w:rsidRDefault="00ED25E0" w:rsidP="00ED25E0">
      <w:pPr>
        <w:rPr>
          <w:rFonts w:cstheme="minorHAnsi"/>
          <w:sz w:val="24"/>
          <w:szCs w:val="24"/>
        </w:rPr>
      </w:pPr>
    </w:p>
    <w:p w:rsidR="00ED25E0" w:rsidRPr="00ED25E0" w:rsidRDefault="00ED25E0" w:rsidP="00ED25E0">
      <w:pPr>
        <w:rPr>
          <w:rFonts w:cstheme="minorHAnsi"/>
          <w:sz w:val="24"/>
          <w:szCs w:val="24"/>
        </w:rPr>
      </w:pPr>
      <w:r w:rsidRPr="00ED25E0">
        <w:rPr>
          <w:rFonts w:cstheme="minorHAnsi"/>
          <w:sz w:val="24"/>
          <w:szCs w:val="24"/>
        </w:rPr>
        <w:t>In addition, the committee began to look at the structure of the AGEC itself, in response to suggestions that the Yavapai College AGEC is in need of revision in order to facilitate graduation and transfer. Information was provided to the committee about the structure of AGEC certificates at other AZ colleges. This information demonstrated that the Yavapai College AGEC certificate was not an outlier in either content or structure. This conversation will continue.</w:t>
      </w:r>
    </w:p>
    <w:sectPr w:rsidR="00ED25E0" w:rsidRPr="00ED2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C3"/>
    <w:rsid w:val="008D2EC3"/>
    <w:rsid w:val="00B26C2B"/>
    <w:rsid w:val="00ED2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4A0C"/>
  <w15:chartTrackingRefBased/>
  <w15:docId w15:val="{82DF88BA-3263-4E0C-80EA-A495522F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Yavapai College</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Burroughs, Alice</dc:creator>
  <cp:keywords/>
  <dc:description/>
  <cp:lastModifiedBy>Burroughs, Alice</cp:lastModifiedBy>
  <cp:revision>2</cp:revision>
  <dcterms:created xsi:type="dcterms:W3CDTF">2019-03-26T19:29:00Z</dcterms:created>
  <dcterms:modified xsi:type="dcterms:W3CDTF">2019-03-26T19:29:00Z</dcterms:modified>
</cp:coreProperties>
</file>