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BD" w:rsidRPr="00874A27" w:rsidRDefault="00BC40BD" w:rsidP="00E739C2">
      <w:pPr>
        <w:rPr>
          <w:rFonts w:ascii="Times New Roman" w:hAnsi="Times New Roman"/>
        </w:rPr>
      </w:pPr>
      <w:bookmarkStart w:id="0" w:name="_GoBack"/>
      <w:bookmarkEnd w:id="0"/>
    </w:p>
    <w:p w:rsidR="00BC40BD" w:rsidRPr="00D114B9" w:rsidRDefault="00874A27" w:rsidP="00E739C2">
      <w:pPr>
        <w:rPr>
          <w:rFonts w:ascii="Times New Roman" w:hAnsi="Times New Roman"/>
          <w:sz w:val="36"/>
          <w:szCs w:val="36"/>
        </w:rPr>
      </w:pPr>
      <w:r w:rsidRPr="00D114B9">
        <w:rPr>
          <w:rFonts w:ascii="Times New Roman" w:hAnsi="Times New Roman"/>
          <w:sz w:val="36"/>
          <w:szCs w:val="36"/>
        </w:rPr>
        <w:t xml:space="preserve">Yavapai College Supplemental </w:t>
      </w:r>
      <w:r w:rsidR="00D114B9" w:rsidRPr="00D114B9">
        <w:rPr>
          <w:rFonts w:ascii="Times New Roman" w:hAnsi="Times New Roman"/>
          <w:sz w:val="36"/>
          <w:szCs w:val="36"/>
        </w:rPr>
        <w:t xml:space="preserve">Retirement </w:t>
      </w:r>
      <w:r w:rsidRPr="00D114B9">
        <w:rPr>
          <w:rFonts w:ascii="Times New Roman" w:hAnsi="Times New Roman"/>
          <w:sz w:val="36"/>
          <w:szCs w:val="36"/>
        </w:rPr>
        <w:t>Investment Providers</w:t>
      </w:r>
    </w:p>
    <w:p w:rsidR="00874A27" w:rsidRPr="00874A27" w:rsidRDefault="00874A27" w:rsidP="00874A27">
      <w:pPr>
        <w:pStyle w:val="Default"/>
        <w:rPr>
          <w:rFonts w:ascii="Times New Roman" w:hAnsi="Times New Roman" w:cs="Times New Roman"/>
        </w:rPr>
      </w:pPr>
    </w:p>
    <w:p w:rsidR="00874A27" w:rsidRPr="00874A27" w:rsidRDefault="00B240A0" w:rsidP="00874A27">
      <w:pPr>
        <w:pStyle w:val="Default"/>
        <w:rPr>
          <w:rFonts w:ascii="Times New Roman" w:hAnsi="Times New Roman" w:cs="Times New Roman"/>
        </w:rPr>
      </w:pPr>
      <w:r>
        <w:rPr>
          <w:rFonts w:ascii="Times New Roman" w:hAnsi="Times New Roman" w:cs="Times New Roman"/>
        </w:rPr>
        <w:t>Yavapai College 403</w:t>
      </w:r>
      <w:r w:rsidR="00022F8B">
        <w:rPr>
          <w:rFonts w:ascii="Times New Roman" w:hAnsi="Times New Roman" w:cs="Times New Roman"/>
        </w:rPr>
        <w:t>(b),</w:t>
      </w:r>
      <w:r w:rsidR="00D6760F">
        <w:rPr>
          <w:rFonts w:ascii="Times New Roman" w:hAnsi="Times New Roman" w:cs="Times New Roman"/>
        </w:rPr>
        <w:t xml:space="preserve"> </w:t>
      </w:r>
      <w:r w:rsidR="00874A27" w:rsidRPr="00874A27">
        <w:rPr>
          <w:rFonts w:ascii="Times New Roman" w:hAnsi="Times New Roman" w:cs="Times New Roman"/>
        </w:rPr>
        <w:t>457</w:t>
      </w:r>
      <w:r w:rsidR="00022F8B">
        <w:rPr>
          <w:rFonts w:ascii="Times New Roman" w:hAnsi="Times New Roman" w:cs="Times New Roman"/>
        </w:rPr>
        <w:t xml:space="preserve"> and Roth</w:t>
      </w:r>
      <w:r>
        <w:rPr>
          <w:rFonts w:ascii="Times New Roman" w:hAnsi="Times New Roman" w:cs="Times New Roman"/>
        </w:rPr>
        <w:t xml:space="preserve"> </w:t>
      </w:r>
      <w:r w:rsidR="00874A27" w:rsidRPr="00874A27">
        <w:rPr>
          <w:rFonts w:ascii="Times New Roman" w:hAnsi="Times New Roman" w:cs="Times New Roman"/>
        </w:rPr>
        <w:t>Plan</w:t>
      </w:r>
      <w:r w:rsidR="009F3355">
        <w:rPr>
          <w:rFonts w:ascii="Times New Roman" w:hAnsi="Times New Roman" w:cs="Times New Roman"/>
        </w:rPr>
        <w:t>s</w:t>
      </w:r>
      <w:r w:rsidR="00874A27" w:rsidRPr="00874A27">
        <w:rPr>
          <w:rFonts w:ascii="Times New Roman" w:hAnsi="Times New Roman" w:cs="Times New Roman"/>
        </w:rPr>
        <w:t xml:space="preserve"> </w:t>
      </w:r>
      <w:r>
        <w:rPr>
          <w:rFonts w:ascii="Times New Roman" w:hAnsi="Times New Roman" w:cs="Times New Roman"/>
        </w:rPr>
        <w:t xml:space="preserve">that </w:t>
      </w:r>
      <w:r w:rsidR="00874A27" w:rsidRPr="00874A27">
        <w:rPr>
          <w:rFonts w:ascii="Times New Roman" w:hAnsi="Times New Roman" w:cs="Times New Roman"/>
        </w:rPr>
        <w:t xml:space="preserve">meet Internal Revenue Service (IRS) regulations does not endorse, evaluate or sell any investment product or endorse any investment provider. The ultimate decision of where funds are invested rests with each individual participant using the approved investment providers listed below. </w:t>
      </w:r>
    </w:p>
    <w:p w:rsidR="00874A27" w:rsidRPr="00874A27" w:rsidRDefault="00874A27" w:rsidP="00874A27">
      <w:pPr>
        <w:pStyle w:val="Default"/>
        <w:rPr>
          <w:rFonts w:ascii="Times New Roman" w:hAnsi="Times New Roman" w:cs="Times New Roman"/>
        </w:rPr>
      </w:pPr>
    </w:p>
    <w:p w:rsidR="00874A27" w:rsidRPr="00874A27" w:rsidRDefault="00874A27" w:rsidP="00874A27">
      <w:pPr>
        <w:pStyle w:val="Default"/>
        <w:rPr>
          <w:rFonts w:ascii="Times New Roman" w:hAnsi="Times New Roman" w:cs="Times New Roman"/>
        </w:rPr>
      </w:pPr>
      <w:r w:rsidRPr="00874A27">
        <w:rPr>
          <w:rFonts w:ascii="Times New Roman" w:hAnsi="Times New Roman" w:cs="Times New Roman"/>
        </w:rPr>
        <w:t xml:space="preserve">The phone numbers and web addresses listed will provide you with information on how to open your account. You may choose any investment advisor or agent that is licensed to sell any investments sponsored by the following investment companies. </w:t>
      </w:r>
    </w:p>
    <w:p w:rsidR="00874A27" w:rsidRDefault="00874A27" w:rsidP="00E739C2">
      <w:pPr>
        <w:rPr>
          <w:rFonts w:ascii="Times New Roman" w:hAnsi="Times New Roman"/>
        </w:rPr>
      </w:pPr>
    </w:p>
    <w:p w:rsidR="00D114B9" w:rsidRPr="00874A27" w:rsidRDefault="00D114B9" w:rsidP="00E739C2">
      <w:pPr>
        <w:rPr>
          <w:rFonts w:ascii="Times New Roman" w:hAnsi="Times New Roman"/>
        </w:rPr>
      </w:pPr>
      <w:r>
        <w:rPr>
          <w:rFonts w:ascii="Times New Roman" w:hAnsi="Times New Roman"/>
        </w:rPr>
        <w:t xml:space="preserve">Please Note:  In order to </w:t>
      </w:r>
      <w:r w:rsidR="00D6760F">
        <w:rPr>
          <w:rFonts w:ascii="Times New Roman" w:hAnsi="Times New Roman"/>
        </w:rPr>
        <w:t>stay in compliance with 403(b),</w:t>
      </w:r>
      <w:r>
        <w:rPr>
          <w:rFonts w:ascii="Times New Roman" w:hAnsi="Times New Roman"/>
        </w:rPr>
        <w:t xml:space="preserve"> </w:t>
      </w:r>
      <w:r w:rsidR="008C16FC">
        <w:rPr>
          <w:rFonts w:ascii="Times New Roman" w:hAnsi="Times New Roman"/>
        </w:rPr>
        <w:t xml:space="preserve">and </w:t>
      </w:r>
      <w:r w:rsidR="00223CB4">
        <w:rPr>
          <w:rFonts w:ascii="Times New Roman" w:hAnsi="Times New Roman"/>
        </w:rPr>
        <w:t>*</w:t>
      </w:r>
      <w:r>
        <w:rPr>
          <w:rFonts w:ascii="Times New Roman" w:hAnsi="Times New Roman"/>
        </w:rPr>
        <w:t>457</w:t>
      </w:r>
      <w:r w:rsidR="00022F8B">
        <w:rPr>
          <w:rFonts w:ascii="Times New Roman" w:hAnsi="Times New Roman"/>
        </w:rPr>
        <w:t xml:space="preserve"> &amp; Roth</w:t>
      </w:r>
      <w:r>
        <w:rPr>
          <w:rFonts w:ascii="Times New Roman" w:hAnsi="Times New Roman"/>
        </w:rPr>
        <w:t xml:space="preserve"> regulations, this list may change.</w:t>
      </w:r>
    </w:p>
    <w:p w:rsidR="00D114B9" w:rsidRDefault="00D114B9" w:rsidP="00E739C2">
      <w:pPr>
        <w:rPr>
          <w:rFonts w:ascii="Times New Roman" w:hAnsi="Times New Roman"/>
        </w:rPr>
      </w:pPr>
    </w:p>
    <w:tbl>
      <w:tblPr>
        <w:tblStyle w:val="TableGrid"/>
        <w:tblW w:w="0" w:type="auto"/>
        <w:tblLook w:val="04A0" w:firstRow="1" w:lastRow="0" w:firstColumn="1" w:lastColumn="0" w:noHBand="0" w:noVBand="1"/>
      </w:tblPr>
      <w:tblGrid>
        <w:gridCol w:w="3123"/>
        <w:gridCol w:w="3084"/>
        <w:gridCol w:w="3143"/>
      </w:tblGrid>
      <w:tr w:rsidR="00873DD6" w:rsidTr="00CB2C72">
        <w:trPr>
          <w:trHeight w:val="764"/>
        </w:trPr>
        <w:tc>
          <w:tcPr>
            <w:tcW w:w="3192" w:type="dxa"/>
            <w:shd w:val="clear" w:color="auto" w:fill="F2F2F2" w:themeFill="background1" w:themeFillShade="F2"/>
          </w:tcPr>
          <w:p w:rsidR="00873DD6" w:rsidRPr="002165BD" w:rsidRDefault="00873DD6" w:rsidP="00873DD6">
            <w:pPr>
              <w:jc w:val="center"/>
              <w:rPr>
                <w:rFonts w:ascii="Times New Roman" w:hAnsi="Times New Roman"/>
                <w:b/>
              </w:rPr>
            </w:pPr>
          </w:p>
          <w:p w:rsidR="00873DD6" w:rsidRPr="002165BD" w:rsidRDefault="002165BD" w:rsidP="00873DD6">
            <w:pPr>
              <w:jc w:val="center"/>
              <w:rPr>
                <w:rFonts w:ascii="Times New Roman" w:hAnsi="Times New Roman"/>
                <w:b/>
              </w:rPr>
            </w:pPr>
            <w:r w:rsidRPr="002165BD">
              <w:rPr>
                <w:rFonts w:ascii="Times New Roman" w:hAnsi="Times New Roman"/>
                <w:b/>
              </w:rPr>
              <w:t xml:space="preserve"> </w:t>
            </w:r>
            <w:r w:rsidR="00873DD6" w:rsidRPr="002165BD">
              <w:rPr>
                <w:rFonts w:ascii="Times New Roman" w:hAnsi="Times New Roman"/>
                <w:b/>
              </w:rPr>
              <w:t>Investment Provider</w:t>
            </w:r>
          </w:p>
        </w:tc>
        <w:tc>
          <w:tcPr>
            <w:tcW w:w="3192" w:type="dxa"/>
            <w:shd w:val="clear" w:color="auto" w:fill="F2F2F2" w:themeFill="background1" w:themeFillShade="F2"/>
          </w:tcPr>
          <w:p w:rsidR="00873DD6" w:rsidRPr="002165BD" w:rsidRDefault="00873DD6" w:rsidP="00E739C2">
            <w:pPr>
              <w:rPr>
                <w:rFonts w:ascii="Times New Roman" w:hAnsi="Times New Roman"/>
                <w:b/>
              </w:rPr>
            </w:pPr>
            <w:r w:rsidRPr="002165BD">
              <w:rPr>
                <w:rFonts w:ascii="Times New Roman" w:hAnsi="Times New Roman"/>
                <w:b/>
              </w:rPr>
              <w:t xml:space="preserve"> </w:t>
            </w:r>
          </w:p>
          <w:p w:rsidR="00873DD6" w:rsidRPr="002165BD" w:rsidRDefault="00873DD6" w:rsidP="00E739C2">
            <w:pPr>
              <w:rPr>
                <w:rFonts w:ascii="Times New Roman" w:hAnsi="Times New Roman"/>
                <w:b/>
              </w:rPr>
            </w:pPr>
            <w:r w:rsidRPr="002165BD">
              <w:rPr>
                <w:rFonts w:ascii="Times New Roman" w:hAnsi="Times New Roman"/>
                <w:b/>
              </w:rPr>
              <w:t>Contact Phone Number</w:t>
            </w:r>
          </w:p>
        </w:tc>
        <w:tc>
          <w:tcPr>
            <w:tcW w:w="3192" w:type="dxa"/>
            <w:shd w:val="clear" w:color="auto" w:fill="F2F2F2" w:themeFill="background1" w:themeFillShade="F2"/>
          </w:tcPr>
          <w:p w:rsidR="00873DD6" w:rsidRPr="002165BD" w:rsidRDefault="00873DD6" w:rsidP="00E739C2">
            <w:pPr>
              <w:rPr>
                <w:rFonts w:ascii="Times New Roman" w:hAnsi="Times New Roman"/>
                <w:b/>
              </w:rPr>
            </w:pPr>
          </w:p>
          <w:p w:rsidR="00873DD6" w:rsidRPr="002165BD" w:rsidRDefault="00873DD6" w:rsidP="00E739C2">
            <w:pPr>
              <w:rPr>
                <w:rFonts w:ascii="Times New Roman" w:hAnsi="Times New Roman"/>
                <w:b/>
              </w:rPr>
            </w:pPr>
            <w:r w:rsidRPr="002165BD">
              <w:rPr>
                <w:rFonts w:ascii="Times New Roman" w:hAnsi="Times New Roman"/>
                <w:b/>
              </w:rPr>
              <w:t>Webpage Information</w:t>
            </w:r>
          </w:p>
        </w:tc>
      </w:tr>
      <w:tr w:rsidR="00873DD6" w:rsidTr="00CB2C72">
        <w:trPr>
          <w:trHeight w:val="611"/>
        </w:trPr>
        <w:tc>
          <w:tcPr>
            <w:tcW w:w="3192" w:type="dxa"/>
          </w:tcPr>
          <w:p w:rsidR="00873DD6" w:rsidRPr="00276B1C" w:rsidRDefault="00873DD6" w:rsidP="00E739C2">
            <w:pPr>
              <w:rPr>
                <w:rFonts w:ascii="Times New Roman" w:hAnsi="Times New Roman"/>
                <w:b/>
              </w:rPr>
            </w:pPr>
          </w:p>
          <w:p w:rsidR="00C57BFA" w:rsidRPr="00276B1C" w:rsidRDefault="00276B1C" w:rsidP="00E739C2">
            <w:pPr>
              <w:rPr>
                <w:rFonts w:ascii="Times New Roman" w:hAnsi="Times New Roman"/>
                <w:b/>
              </w:rPr>
            </w:pPr>
            <w:r w:rsidRPr="00276B1C">
              <w:rPr>
                <w:rFonts w:ascii="Times New Roman" w:hAnsi="Times New Roman"/>
                <w:b/>
              </w:rPr>
              <w:t>AMERICAN FUNDS</w:t>
            </w:r>
          </w:p>
        </w:tc>
        <w:tc>
          <w:tcPr>
            <w:tcW w:w="3192" w:type="dxa"/>
          </w:tcPr>
          <w:p w:rsidR="00E33BA6" w:rsidRDefault="00E33BA6" w:rsidP="00E33BA6">
            <w:pPr>
              <w:rPr>
                <w:rFonts w:ascii="Times New Roman" w:hAnsi="Times New Roman"/>
                <w:b/>
                <w:bCs/>
                <w:color w:val="auto"/>
                <w:lang w:val="en"/>
              </w:rPr>
            </w:pPr>
          </w:p>
          <w:p w:rsidR="00873DD6" w:rsidRPr="00E33BA6" w:rsidRDefault="00E33BA6" w:rsidP="00E33BA6">
            <w:pPr>
              <w:rPr>
                <w:rFonts w:ascii="Times New Roman" w:hAnsi="Times New Roman"/>
                <w:b/>
                <w:color w:val="auto"/>
              </w:rPr>
            </w:pPr>
            <w:r w:rsidRPr="00E33BA6">
              <w:rPr>
                <w:rFonts w:ascii="Times New Roman" w:hAnsi="Times New Roman"/>
                <w:b/>
                <w:bCs/>
                <w:color w:val="auto"/>
                <w:lang w:val="en"/>
              </w:rPr>
              <w:t>(800)</w:t>
            </w:r>
            <w:r w:rsidR="00BD4453">
              <w:rPr>
                <w:rFonts w:ascii="Times New Roman" w:hAnsi="Times New Roman"/>
                <w:b/>
                <w:bCs/>
                <w:color w:val="auto"/>
                <w:lang w:val="en"/>
              </w:rPr>
              <w:t xml:space="preserve"> </w:t>
            </w:r>
            <w:r w:rsidRPr="00E33BA6">
              <w:rPr>
                <w:rFonts w:ascii="Times New Roman" w:hAnsi="Times New Roman"/>
                <w:b/>
                <w:bCs/>
                <w:color w:val="auto"/>
                <w:lang w:val="en"/>
              </w:rPr>
              <w:t>421-0180</w:t>
            </w:r>
          </w:p>
        </w:tc>
        <w:tc>
          <w:tcPr>
            <w:tcW w:w="3192" w:type="dxa"/>
          </w:tcPr>
          <w:p w:rsidR="00E33BA6" w:rsidRDefault="00E33BA6" w:rsidP="00E739C2">
            <w:pPr>
              <w:rPr>
                <w:rFonts w:ascii="Times New Roman" w:hAnsi="Times New Roman"/>
                <w:b/>
              </w:rPr>
            </w:pPr>
          </w:p>
          <w:p w:rsidR="00873DD6" w:rsidRPr="00873DD6" w:rsidRDefault="00E33BA6" w:rsidP="00E739C2">
            <w:pPr>
              <w:rPr>
                <w:rFonts w:ascii="Times New Roman" w:hAnsi="Times New Roman"/>
                <w:b/>
              </w:rPr>
            </w:pPr>
            <w:r>
              <w:rPr>
                <w:rFonts w:ascii="Times New Roman" w:hAnsi="Times New Roman"/>
                <w:b/>
              </w:rPr>
              <w:t>americanfunds.com</w:t>
            </w:r>
          </w:p>
        </w:tc>
      </w:tr>
      <w:tr w:rsidR="00CB2C72" w:rsidTr="00CB2C72">
        <w:trPr>
          <w:trHeight w:val="620"/>
        </w:trPr>
        <w:tc>
          <w:tcPr>
            <w:tcW w:w="3192" w:type="dxa"/>
          </w:tcPr>
          <w:p w:rsidR="00CB2C72" w:rsidRPr="00022F8B" w:rsidRDefault="00CB2C72" w:rsidP="00E739C2">
            <w:pPr>
              <w:rPr>
                <w:rFonts w:ascii="Times New Roman" w:hAnsi="Times New Roman"/>
                <w:b/>
              </w:rPr>
            </w:pPr>
          </w:p>
          <w:p w:rsidR="00CB2C72" w:rsidRPr="00022F8B" w:rsidRDefault="00CB2C72" w:rsidP="00E739C2">
            <w:pPr>
              <w:rPr>
                <w:rFonts w:ascii="Times New Roman" w:hAnsi="Times New Roman"/>
                <w:b/>
              </w:rPr>
            </w:pPr>
            <w:r w:rsidRPr="00022F8B">
              <w:rPr>
                <w:rFonts w:ascii="Times New Roman" w:hAnsi="Times New Roman"/>
                <w:b/>
              </w:rPr>
              <w:t>Nationwide Retirement Solutions/ASRS SSDP</w:t>
            </w:r>
          </w:p>
          <w:p w:rsidR="00CB2C72" w:rsidRPr="00276B1C" w:rsidRDefault="00CB2C72" w:rsidP="00E739C2">
            <w:pPr>
              <w:rPr>
                <w:rFonts w:ascii="Times New Roman" w:hAnsi="Times New Roman"/>
                <w:b/>
              </w:rPr>
            </w:pPr>
            <w:r w:rsidRPr="00022F8B">
              <w:rPr>
                <w:rFonts w:ascii="Times New Roman" w:hAnsi="Times New Roman"/>
                <w:b/>
              </w:rPr>
              <w:t>(*only company that provides  457 &amp; Roth</w:t>
            </w:r>
            <w:r>
              <w:rPr>
                <w:rFonts w:ascii="Times New Roman" w:hAnsi="Times New Roman"/>
                <w:b/>
              </w:rPr>
              <w:t xml:space="preserve"> 457</w:t>
            </w:r>
            <w:r w:rsidRPr="00022F8B">
              <w:rPr>
                <w:rFonts w:ascii="Times New Roman" w:hAnsi="Times New Roman"/>
                <w:b/>
              </w:rPr>
              <w:t>)</w:t>
            </w:r>
          </w:p>
        </w:tc>
        <w:tc>
          <w:tcPr>
            <w:tcW w:w="3192" w:type="dxa"/>
          </w:tcPr>
          <w:p w:rsidR="00CB2C72" w:rsidRDefault="00CB2C72" w:rsidP="00E739C2">
            <w:pPr>
              <w:rPr>
                <w:rFonts w:ascii="Times New Roman" w:hAnsi="Times New Roman"/>
                <w:b/>
              </w:rPr>
            </w:pPr>
          </w:p>
          <w:p w:rsidR="00CB2C72" w:rsidRPr="00AB641B" w:rsidRDefault="00CB2C72" w:rsidP="00AB641B">
            <w:pPr>
              <w:rPr>
                <w:rFonts w:ascii="Times New Roman" w:hAnsi="Times New Roman"/>
                <w:b/>
              </w:rPr>
            </w:pPr>
            <w:r>
              <w:rPr>
                <w:rFonts w:ascii="Times New Roman" w:hAnsi="Times New Roman"/>
                <w:b/>
              </w:rPr>
              <w:t>(928) 899-5016</w:t>
            </w:r>
          </w:p>
        </w:tc>
        <w:tc>
          <w:tcPr>
            <w:tcW w:w="3192" w:type="dxa"/>
          </w:tcPr>
          <w:p w:rsidR="00CB2C72" w:rsidRDefault="00CB2C72" w:rsidP="00E739C2">
            <w:pPr>
              <w:rPr>
                <w:rFonts w:ascii="Times New Roman" w:hAnsi="Times New Roman"/>
                <w:b/>
              </w:rPr>
            </w:pPr>
          </w:p>
          <w:p w:rsidR="00CB2C72" w:rsidRPr="00873DD6" w:rsidRDefault="00CB2C72" w:rsidP="00E739C2">
            <w:pPr>
              <w:rPr>
                <w:rFonts w:ascii="Times New Roman" w:hAnsi="Times New Roman"/>
                <w:b/>
              </w:rPr>
            </w:pPr>
            <w:r>
              <w:rPr>
                <w:rFonts w:ascii="Times New Roman" w:hAnsi="Times New Roman"/>
                <w:b/>
              </w:rPr>
              <w:t>nationwide.com</w:t>
            </w:r>
          </w:p>
        </w:tc>
      </w:tr>
      <w:tr w:rsidR="00CB2C72" w:rsidTr="00CB2C72">
        <w:trPr>
          <w:trHeight w:val="629"/>
        </w:trPr>
        <w:tc>
          <w:tcPr>
            <w:tcW w:w="3192" w:type="dxa"/>
          </w:tcPr>
          <w:p w:rsidR="00CB2C72" w:rsidRPr="00276B1C" w:rsidRDefault="00CB2C72" w:rsidP="00CB2C72">
            <w:pPr>
              <w:rPr>
                <w:rFonts w:ascii="Times New Roman" w:hAnsi="Times New Roman"/>
                <w:b/>
              </w:rPr>
            </w:pPr>
          </w:p>
          <w:p w:rsidR="00CB2C72" w:rsidRPr="00276B1C" w:rsidRDefault="00CB2C72" w:rsidP="00CB2C72">
            <w:pPr>
              <w:rPr>
                <w:rFonts w:ascii="Times New Roman" w:hAnsi="Times New Roman"/>
                <w:b/>
              </w:rPr>
            </w:pPr>
            <w:r>
              <w:rPr>
                <w:rFonts w:ascii="Times New Roman" w:hAnsi="Times New Roman"/>
                <w:b/>
              </w:rPr>
              <w:t>TIAA</w:t>
            </w:r>
          </w:p>
        </w:tc>
        <w:tc>
          <w:tcPr>
            <w:tcW w:w="3192" w:type="dxa"/>
          </w:tcPr>
          <w:p w:rsidR="00CB2C72" w:rsidRDefault="00CB2C72" w:rsidP="00CB2C72">
            <w:pPr>
              <w:rPr>
                <w:rStyle w:val="strong1"/>
                <w:rFonts w:ascii="Times New Roman" w:hAnsi="Times New Roman"/>
              </w:rPr>
            </w:pPr>
          </w:p>
          <w:p w:rsidR="00CB2C72" w:rsidRPr="00223CB4" w:rsidRDefault="00CB2C72" w:rsidP="00CB2C72">
            <w:r>
              <w:rPr>
                <w:rStyle w:val="strong1"/>
                <w:rFonts w:ascii="Times New Roman" w:hAnsi="Times New Roman"/>
              </w:rPr>
              <w:t>(</w:t>
            </w:r>
            <w:r w:rsidRPr="00AB641B">
              <w:rPr>
                <w:rStyle w:val="strong1"/>
                <w:rFonts w:ascii="Times New Roman" w:hAnsi="Times New Roman"/>
              </w:rPr>
              <w:t>800</w:t>
            </w:r>
            <w:r>
              <w:rPr>
                <w:rStyle w:val="strong1"/>
                <w:rFonts w:ascii="Times New Roman" w:hAnsi="Times New Roman"/>
              </w:rPr>
              <w:t xml:space="preserve">) </w:t>
            </w:r>
            <w:r w:rsidRPr="00AB641B">
              <w:rPr>
                <w:rStyle w:val="strong1"/>
                <w:rFonts w:ascii="Times New Roman" w:hAnsi="Times New Roman"/>
              </w:rPr>
              <w:t>842-2252</w:t>
            </w:r>
          </w:p>
        </w:tc>
        <w:tc>
          <w:tcPr>
            <w:tcW w:w="3192" w:type="dxa"/>
          </w:tcPr>
          <w:p w:rsidR="00CB2C72" w:rsidRDefault="00CB2C72" w:rsidP="00CB2C72">
            <w:pPr>
              <w:rPr>
                <w:rFonts w:ascii="Times New Roman" w:hAnsi="Times New Roman"/>
                <w:b/>
              </w:rPr>
            </w:pPr>
          </w:p>
          <w:p w:rsidR="00CB2C72" w:rsidRPr="00873DD6" w:rsidRDefault="00CB2C72" w:rsidP="00CB2C72">
            <w:pPr>
              <w:rPr>
                <w:rFonts w:ascii="Times New Roman" w:hAnsi="Times New Roman"/>
                <w:b/>
              </w:rPr>
            </w:pPr>
            <w:r>
              <w:rPr>
                <w:rFonts w:ascii="Times New Roman" w:hAnsi="Times New Roman"/>
                <w:b/>
              </w:rPr>
              <w:t>tiaa.org</w:t>
            </w:r>
          </w:p>
        </w:tc>
      </w:tr>
      <w:tr w:rsidR="00CB2C72" w:rsidTr="00CB2C72">
        <w:trPr>
          <w:trHeight w:val="629"/>
        </w:trPr>
        <w:tc>
          <w:tcPr>
            <w:tcW w:w="3192" w:type="dxa"/>
          </w:tcPr>
          <w:p w:rsidR="00CB2C72" w:rsidRPr="00276B1C" w:rsidRDefault="00CB2C72" w:rsidP="00CB2C72">
            <w:pPr>
              <w:rPr>
                <w:rFonts w:ascii="Times New Roman" w:hAnsi="Times New Roman"/>
                <w:b/>
                <w:bCs/>
              </w:rPr>
            </w:pPr>
          </w:p>
          <w:p w:rsidR="00CB2C72" w:rsidRPr="008C16FC" w:rsidRDefault="00CB2C72" w:rsidP="00CB2C72">
            <w:pPr>
              <w:rPr>
                <w:rFonts w:ascii="Times New Roman" w:hAnsi="Times New Roman"/>
                <w:b/>
                <w:sz w:val="18"/>
                <w:szCs w:val="18"/>
              </w:rPr>
            </w:pPr>
            <w:r w:rsidRPr="00276B1C">
              <w:rPr>
                <w:rFonts w:ascii="Times New Roman" w:hAnsi="Times New Roman"/>
                <w:b/>
                <w:bCs/>
              </w:rPr>
              <w:t>VALIC</w:t>
            </w:r>
          </w:p>
        </w:tc>
        <w:tc>
          <w:tcPr>
            <w:tcW w:w="3192" w:type="dxa"/>
          </w:tcPr>
          <w:p w:rsidR="00CB2C72" w:rsidRDefault="00CB2C72" w:rsidP="00CB2C72">
            <w:pPr>
              <w:rPr>
                <w:rFonts w:ascii="Times New Roman" w:hAnsi="Times New Roman"/>
                <w:color w:val="000080"/>
              </w:rPr>
            </w:pPr>
          </w:p>
          <w:p w:rsidR="00CB2C72" w:rsidRPr="00873DD6" w:rsidRDefault="00CB2C72" w:rsidP="00CB2C72">
            <w:pPr>
              <w:rPr>
                <w:rFonts w:ascii="Times New Roman" w:hAnsi="Times New Roman"/>
                <w:b/>
              </w:rPr>
            </w:pPr>
            <w:r>
              <w:rPr>
                <w:rFonts w:ascii="Times New Roman" w:hAnsi="Times New Roman"/>
                <w:b/>
                <w:color w:val="auto"/>
              </w:rPr>
              <w:t xml:space="preserve">(800) 892-5558 ext. </w:t>
            </w:r>
            <w:r w:rsidRPr="00BD4453">
              <w:rPr>
                <w:rFonts w:ascii="Times New Roman" w:hAnsi="Times New Roman"/>
                <w:b/>
                <w:color w:val="auto"/>
              </w:rPr>
              <w:t>88470 </w:t>
            </w:r>
          </w:p>
        </w:tc>
        <w:tc>
          <w:tcPr>
            <w:tcW w:w="3192" w:type="dxa"/>
          </w:tcPr>
          <w:p w:rsidR="00CB2C72" w:rsidRDefault="00CB2C72" w:rsidP="00CB2C72">
            <w:pPr>
              <w:rPr>
                <w:rFonts w:ascii="Times New Roman" w:hAnsi="Times New Roman"/>
                <w:b/>
              </w:rPr>
            </w:pPr>
          </w:p>
          <w:p w:rsidR="00CB2C72" w:rsidRPr="00873DD6" w:rsidRDefault="00CB2C72" w:rsidP="00CB2C72">
            <w:pPr>
              <w:rPr>
                <w:rFonts w:ascii="Times New Roman" w:hAnsi="Times New Roman"/>
                <w:b/>
              </w:rPr>
            </w:pPr>
            <w:r>
              <w:rPr>
                <w:rFonts w:ascii="Times New Roman" w:hAnsi="Times New Roman"/>
                <w:b/>
              </w:rPr>
              <w:t>valic.com</w:t>
            </w:r>
          </w:p>
        </w:tc>
      </w:tr>
      <w:tr w:rsidR="00CB2C72" w:rsidTr="00CB2C72">
        <w:trPr>
          <w:trHeight w:val="530"/>
        </w:trPr>
        <w:tc>
          <w:tcPr>
            <w:tcW w:w="3192" w:type="dxa"/>
          </w:tcPr>
          <w:p w:rsidR="00CB2C72" w:rsidRPr="00276B1C" w:rsidRDefault="00CB2C72" w:rsidP="00CB2C72">
            <w:pPr>
              <w:pStyle w:val="Default"/>
              <w:spacing w:line="276" w:lineRule="auto"/>
              <w:rPr>
                <w:rFonts w:ascii="Times New Roman" w:hAnsi="Times New Roman" w:cs="Times New Roman"/>
                <w:b/>
                <w:bCs/>
              </w:rPr>
            </w:pPr>
          </w:p>
          <w:p w:rsidR="00CB2C72" w:rsidRPr="00276B1C" w:rsidRDefault="00CB2C72" w:rsidP="00CB2C72">
            <w:pPr>
              <w:rPr>
                <w:rFonts w:ascii="Times New Roman" w:hAnsi="Times New Roman"/>
                <w:b/>
              </w:rPr>
            </w:pPr>
            <w:r w:rsidRPr="00276B1C">
              <w:rPr>
                <w:rFonts w:ascii="Times New Roman" w:hAnsi="Times New Roman"/>
                <w:b/>
                <w:bCs/>
              </w:rPr>
              <w:t xml:space="preserve">VANGUARD </w:t>
            </w:r>
          </w:p>
        </w:tc>
        <w:tc>
          <w:tcPr>
            <w:tcW w:w="3192" w:type="dxa"/>
          </w:tcPr>
          <w:p w:rsidR="00CB2C72" w:rsidRDefault="00CB2C72" w:rsidP="00CB2C72">
            <w:pPr>
              <w:rPr>
                <w:rFonts w:ascii="Times New Roman" w:hAnsi="Times New Roman"/>
                <w:b/>
              </w:rPr>
            </w:pPr>
          </w:p>
          <w:p w:rsidR="00CB2C72" w:rsidRPr="00BD4453" w:rsidRDefault="00CB2C72" w:rsidP="00CB2C72">
            <w:pPr>
              <w:rPr>
                <w:rFonts w:ascii="Times New Roman" w:hAnsi="Times New Roman"/>
                <w:b/>
              </w:rPr>
            </w:pPr>
            <w:r>
              <w:rPr>
                <w:rFonts w:ascii="Times New Roman" w:hAnsi="Times New Roman"/>
                <w:b/>
                <w:bCs/>
                <w:color w:val="auto"/>
              </w:rPr>
              <w:t xml:space="preserve">(877) </w:t>
            </w:r>
            <w:r w:rsidRPr="00BD4453">
              <w:rPr>
                <w:rFonts w:ascii="Times New Roman" w:hAnsi="Times New Roman"/>
                <w:b/>
                <w:bCs/>
                <w:color w:val="auto"/>
              </w:rPr>
              <w:t>662-7447</w:t>
            </w:r>
          </w:p>
        </w:tc>
        <w:tc>
          <w:tcPr>
            <w:tcW w:w="3192" w:type="dxa"/>
          </w:tcPr>
          <w:p w:rsidR="00CB2C72" w:rsidRDefault="00CB2C72" w:rsidP="00CB2C72">
            <w:pPr>
              <w:rPr>
                <w:rFonts w:ascii="Times New Roman" w:hAnsi="Times New Roman"/>
                <w:b/>
              </w:rPr>
            </w:pPr>
          </w:p>
          <w:p w:rsidR="00CB2C72" w:rsidRPr="00873DD6" w:rsidRDefault="00CB2C72" w:rsidP="00CB2C72">
            <w:pPr>
              <w:rPr>
                <w:rFonts w:ascii="Times New Roman" w:hAnsi="Times New Roman"/>
                <w:b/>
              </w:rPr>
            </w:pPr>
            <w:r>
              <w:rPr>
                <w:rFonts w:ascii="Times New Roman" w:hAnsi="Times New Roman"/>
                <w:b/>
              </w:rPr>
              <w:t>vanguard.com</w:t>
            </w:r>
          </w:p>
        </w:tc>
      </w:tr>
      <w:tr w:rsidR="00CB2C72" w:rsidTr="00CB2C72">
        <w:trPr>
          <w:trHeight w:val="530"/>
        </w:trPr>
        <w:tc>
          <w:tcPr>
            <w:tcW w:w="3192" w:type="dxa"/>
          </w:tcPr>
          <w:p w:rsidR="00CB2C72" w:rsidRPr="00276B1C" w:rsidRDefault="00CB2C72" w:rsidP="00CB2C72">
            <w:pPr>
              <w:rPr>
                <w:rFonts w:ascii="Times New Roman" w:hAnsi="Times New Roman"/>
                <w:b/>
              </w:rPr>
            </w:pPr>
          </w:p>
          <w:p w:rsidR="00CB2C72" w:rsidRPr="00276B1C" w:rsidRDefault="00CB2C72" w:rsidP="00CB2C72">
            <w:pPr>
              <w:pStyle w:val="Default"/>
              <w:spacing w:line="276" w:lineRule="auto"/>
              <w:rPr>
                <w:rFonts w:ascii="Times New Roman" w:hAnsi="Times New Roman" w:cs="Times New Roman"/>
                <w:b/>
              </w:rPr>
            </w:pPr>
            <w:r>
              <w:rPr>
                <w:rFonts w:ascii="Times New Roman" w:hAnsi="Times New Roman"/>
                <w:b/>
              </w:rPr>
              <w:t>VOYA FINANCIAL</w:t>
            </w:r>
          </w:p>
        </w:tc>
        <w:tc>
          <w:tcPr>
            <w:tcW w:w="3192" w:type="dxa"/>
          </w:tcPr>
          <w:p w:rsidR="00CB2C72" w:rsidRDefault="00CB2C72" w:rsidP="00CB2C72">
            <w:pPr>
              <w:rPr>
                <w:rFonts w:ascii="Times New Roman" w:hAnsi="Times New Roman"/>
                <w:b/>
              </w:rPr>
            </w:pPr>
          </w:p>
          <w:p w:rsidR="00CB2C72" w:rsidRPr="00BD4453" w:rsidRDefault="00CB2C72" w:rsidP="00CB2C72">
            <w:pPr>
              <w:rPr>
                <w:rFonts w:ascii="Times New Roman" w:hAnsi="Times New Roman"/>
                <w:b/>
              </w:rPr>
            </w:pPr>
            <w:r>
              <w:rPr>
                <w:rFonts w:ascii="Times New Roman" w:hAnsi="Times New Roman"/>
                <w:b/>
                <w:bCs/>
                <w:color w:val="auto"/>
                <w:lang w:val="en"/>
              </w:rPr>
              <w:t>(855</w:t>
            </w:r>
            <w:r w:rsidRPr="00E33BA6">
              <w:rPr>
                <w:rFonts w:ascii="Times New Roman" w:hAnsi="Times New Roman"/>
                <w:b/>
                <w:bCs/>
                <w:color w:val="auto"/>
                <w:lang w:val="en"/>
              </w:rPr>
              <w:t>)</w:t>
            </w:r>
            <w:r>
              <w:rPr>
                <w:rFonts w:ascii="Times New Roman" w:hAnsi="Times New Roman"/>
                <w:b/>
                <w:bCs/>
                <w:color w:val="auto"/>
                <w:lang w:val="en"/>
              </w:rPr>
              <w:t xml:space="preserve"> ONE</w:t>
            </w:r>
            <w:r w:rsidRPr="00E33BA6">
              <w:rPr>
                <w:rFonts w:ascii="Times New Roman" w:hAnsi="Times New Roman"/>
                <w:b/>
                <w:bCs/>
                <w:color w:val="auto"/>
                <w:lang w:val="en"/>
              </w:rPr>
              <w:t>-</w:t>
            </w:r>
            <w:r>
              <w:rPr>
                <w:rFonts w:ascii="Times New Roman" w:hAnsi="Times New Roman"/>
                <w:b/>
                <w:bCs/>
                <w:color w:val="auto"/>
                <w:lang w:val="en"/>
              </w:rPr>
              <w:t>VOYA</w:t>
            </w:r>
            <w:r>
              <w:t xml:space="preserve">    </w:t>
            </w:r>
            <w:r w:rsidRPr="00873DD6">
              <w:rPr>
                <w:rFonts w:ascii="Times New Roman" w:hAnsi="Times New Roman"/>
                <w:b/>
              </w:rPr>
              <w:t xml:space="preserve"> </w:t>
            </w:r>
          </w:p>
        </w:tc>
        <w:tc>
          <w:tcPr>
            <w:tcW w:w="3192" w:type="dxa"/>
          </w:tcPr>
          <w:p w:rsidR="00CB2C72" w:rsidRDefault="00CB2C72" w:rsidP="00CB2C72">
            <w:pPr>
              <w:rPr>
                <w:rFonts w:ascii="Times New Roman" w:hAnsi="Times New Roman"/>
                <w:b/>
              </w:rPr>
            </w:pPr>
          </w:p>
          <w:p w:rsidR="00CB2C72" w:rsidRPr="00873DD6" w:rsidRDefault="00CB2C72" w:rsidP="00CB2C72">
            <w:pPr>
              <w:rPr>
                <w:rFonts w:ascii="Times New Roman" w:hAnsi="Times New Roman"/>
                <w:b/>
              </w:rPr>
            </w:pPr>
            <w:r>
              <w:rPr>
                <w:rFonts w:ascii="Times New Roman" w:hAnsi="Times New Roman"/>
                <w:b/>
              </w:rPr>
              <w:t>voya.com</w:t>
            </w:r>
          </w:p>
        </w:tc>
      </w:tr>
    </w:tbl>
    <w:p w:rsidR="00D114B9" w:rsidRDefault="00D114B9" w:rsidP="00E739C2">
      <w:pPr>
        <w:rPr>
          <w:rFonts w:ascii="Times New Roman" w:hAnsi="Times New Roman"/>
        </w:rPr>
      </w:pPr>
    </w:p>
    <w:p w:rsidR="00D114B9" w:rsidRDefault="00D6760F" w:rsidP="00E739C2">
      <w:pPr>
        <w:rPr>
          <w:rFonts w:ascii="Times New Roman" w:hAnsi="Times New Roman"/>
        </w:rPr>
      </w:pPr>
      <w:r>
        <w:rPr>
          <w:rFonts w:ascii="Times New Roman" w:hAnsi="Times New Roman"/>
        </w:rPr>
        <w:t xml:space="preserve">You may also contact </w:t>
      </w:r>
      <w:r w:rsidR="00CB2C72">
        <w:rPr>
          <w:rFonts w:ascii="Times New Roman" w:hAnsi="Times New Roman"/>
        </w:rPr>
        <w:t xml:space="preserve">Human Resources </w:t>
      </w:r>
      <w:r>
        <w:rPr>
          <w:rFonts w:ascii="Times New Roman" w:hAnsi="Times New Roman"/>
        </w:rPr>
        <w:t xml:space="preserve">for additional information or </w:t>
      </w:r>
      <w:r w:rsidR="008A2BBE">
        <w:rPr>
          <w:rFonts w:ascii="Times New Roman" w:hAnsi="Times New Roman"/>
        </w:rPr>
        <w:t xml:space="preserve">visit the Human Resources website under forms </w:t>
      </w:r>
      <w:r>
        <w:rPr>
          <w:rFonts w:ascii="Times New Roman" w:hAnsi="Times New Roman"/>
        </w:rPr>
        <w:t xml:space="preserve">for </w:t>
      </w:r>
      <w:hyperlink r:id="rId6" w:history="1">
        <w:r w:rsidR="00CB2C72">
          <w:rPr>
            <w:rStyle w:val="Hyperlink"/>
            <w:rFonts w:ascii="Times New Roman" w:hAnsi="Times New Roman"/>
          </w:rPr>
          <w:t xml:space="preserve">403(b), 457 &amp; Roth Supplemental </w:t>
        </w:r>
        <w:proofErr w:type="gramStart"/>
        <w:r w:rsidR="00CB2C72">
          <w:rPr>
            <w:rStyle w:val="Hyperlink"/>
            <w:rFonts w:ascii="Times New Roman" w:hAnsi="Times New Roman"/>
          </w:rPr>
          <w:t>Retirement  Providers</w:t>
        </w:r>
        <w:proofErr w:type="gramEnd"/>
        <w:r w:rsidR="00CB2C72">
          <w:rPr>
            <w:rStyle w:val="Hyperlink"/>
            <w:rFonts w:ascii="Times New Roman" w:hAnsi="Times New Roman"/>
          </w:rPr>
          <w:t xml:space="preserve"> 07.2016.pdf</w:t>
        </w:r>
      </w:hyperlink>
    </w:p>
    <w:p w:rsidR="00CB2C72" w:rsidRDefault="00CB2C72" w:rsidP="00E739C2">
      <w:pPr>
        <w:rPr>
          <w:rFonts w:ascii="Times New Roman" w:hAnsi="Times New Roman"/>
        </w:rPr>
      </w:pPr>
    </w:p>
    <w:p w:rsidR="00874A27" w:rsidRPr="00874A27" w:rsidRDefault="00874A27" w:rsidP="00874A27">
      <w:pPr>
        <w:rPr>
          <w:rFonts w:ascii="Times New Roman" w:hAnsi="Times New Roman"/>
        </w:rPr>
      </w:pPr>
    </w:p>
    <w:p w:rsidR="00874A27" w:rsidRPr="00874A27" w:rsidRDefault="00874A27" w:rsidP="00E739C2">
      <w:pPr>
        <w:rPr>
          <w:rFonts w:ascii="Times New Roman" w:hAnsi="Times New Roman"/>
        </w:rPr>
      </w:pPr>
    </w:p>
    <w:sectPr w:rsidR="00874A27" w:rsidRPr="00874A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9E" w:rsidRDefault="00BE1B9E" w:rsidP="00330D4D">
      <w:r>
        <w:separator/>
      </w:r>
    </w:p>
  </w:endnote>
  <w:endnote w:type="continuationSeparator" w:id="0">
    <w:p w:rsidR="00BE1B9E" w:rsidRDefault="00BE1B9E" w:rsidP="0033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4D" w:rsidRPr="00330D4D" w:rsidRDefault="00330D4D">
    <w:pPr>
      <w:pStyle w:val="Footer"/>
      <w:rPr>
        <w:i/>
      </w:rPr>
    </w:pPr>
    <w:r w:rsidRPr="00330D4D">
      <w:rPr>
        <w:i/>
        <w:sz w:val="16"/>
        <w:szCs w:val="16"/>
      </w:rPr>
      <w:t>Yavapai College does not sponsor, endorse, or promote any of the investment vendors.</w:t>
    </w:r>
    <w:r>
      <w:rPr>
        <w:i/>
        <w:sz w:val="16"/>
        <w:szCs w:val="16"/>
      </w:rPr>
      <w:tab/>
      <w:t xml:space="preserve">Revised </w:t>
    </w:r>
    <w:r w:rsidR="00CB2C72">
      <w:rPr>
        <w:i/>
        <w:sz w:val="16"/>
        <w:szCs w:val="16"/>
      </w:rPr>
      <w:t>082018</w:t>
    </w:r>
  </w:p>
  <w:p w:rsidR="00330D4D" w:rsidRDefault="0033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9E" w:rsidRDefault="00BE1B9E" w:rsidP="00330D4D">
      <w:r>
        <w:separator/>
      </w:r>
    </w:p>
  </w:footnote>
  <w:footnote w:type="continuationSeparator" w:id="0">
    <w:p w:rsidR="00BE1B9E" w:rsidRDefault="00BE1B9E" w:rsidP="00330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C2"/>
    <w:rsid w:val="00022F8B"/>
    <w:rsid w:val="00055FB3"/>
    <w:rsid w:val="00097B04"/>
    <w:rsid w:val="001625C4"/>
    <w:rsid w:val="00176420"/>
    <w:rsid w:val="00204B8F"/>
    <w:rsid w:val="002165BD"/>
    <w:rsid w:val="00223CB4"/>
    <w:rsid w:val="00276B1C"/>
    <w:rsid w:val="002E38E9"/>
    <w:rsid w:val="00330D4D"/>
    <w:rsid w:val="0040300B"/>
    <w:rsid w:val="0050521E"/>
    <w:rsid w:val="006F414E"/>
    <w:rsid w:val="00751B24"/>
    <w:rsid w:val="0078091F"/>
    <w:rsid w:val="008043F7"/>
    <w:rsid w:val="00873DD6"/>
    <w:rsid w:val="00874A27"/>
    <w:rsid w:val="008A2BBE"/>
    <w:rsid w:val="008C16FC"/>
    <w:rsid w:val="00960DBC"/>
    <w:rsid w:val="009F3355"/>
    <w:rsid w:val="00A0310A"/>
    <w:rsid w:val="00AB641B"/>
    <w:rsid w:val="00B240A0"/>
    <w:rsid w:val="00BC40BD"/>
    <w:rsid w:val="00BD4453"/>
    <w:rsid w:val="00BE1B9E"/>
    <w:rsid w:val="00C57BFA"/>
    <w:rsid w:val="00C64BD8"/>
    <w:rsid w:val="00CB2C72"/>
    <w:rsid w:val="00D114B9"/>
    <w:rsid w:val="00D6760F"/>
    <w:rsid w:val="00DA2E06"/>
    <w:rsid w:val="00E33BA6"/>
    <w:rsid w:val="00E739C2"/>
    <w:rsid w:val="00F3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C0610-7802-44B0-B5CD-480D96BA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C2"/>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A2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87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1">
    <w:name w:val="strong1"/>
    <w:basedOn w:val="DefaultParagraphFont"/>
    <w:rsid w:val="00AB641B"/>
    <w:rPr>
      <w:b/>
      <w:bCs/>
    </w:rPr>
  </w:style>
  <w:style w:type="paragraph" w:styleId="Header">
    <w:name w:val="header"/>
    <w:basedOn w:val="Normal"/>
    <w:link w:val="HeaderChar"/>
    <w:uiPriority w:val="99"/>
    <w:unhideWhenUsed/>
    <w:rsid w:val="00330D4D"/>
    <w:pPr>
      <w:tabs>
        <w:tab w:val="center" w:pos="4680"/>
        <w:tab w:val="right" w:pos="9360"/>
      </w:tabs>
    </w:pPr>
  </w:style>
  <w:style w:type="character" w:customStyle="1" w:styleId="HeaderChar">
    <w:name w:val="Header Char"/>
    <w:basedOn w:val="DefaultParagraphFont"/>
    <w:link w:val="Header"/>
    <w:uiPriority w:val="99"/>
    <w:rsid w:val="00330D4D"/>
    <w:rPr>
      <w:rFonts w:ascii="Verdana" w:hAnsi="Verdana" w:cs="Times New Roman"/>
      <w:color w:val="000000"/>
      <w:sz w:val="24"/>
      <w:szCs w:val="24"/>
    </w:rPr>
  </w:style>
  <w:style w:type="paragraph" w:styleId="Footer">
    <w:name w:val="footer"/>
    <w:basedOn w:val="Normal"/>
    <w:link w:val="FooterChar"/>
    <w:uiPriority w:val="99"/>
    <w:unhideWhenUsed/>
    <w:rsid w:val="00330D4D"/>
    <w:pPr>
      <w:tabs>
        <w:tab w:val="center" w:pos="4680"/>
        <w:tab w:val="right" w:pos="9360"/>
      </w:tabs>
    </w:pPr>
  </w:style>
  <w:style w:type="character" w:customStyle="1" w:styleId="FooterChar">
    <w:name w:val="Footer Char"/>
    <w:basedOn w:val="DefaultParagraphFont"/>
    <w:link w:val="Footer"/>
    <w:uiPriority w:val="99"/>
    <w:rsid w:val="00330D4D"/>
    <w:rPr>
      <w:rFonts w:ascii="Verdana" w:hAnsi="Verdana" w:cs="Times New Roman"/>
      <w:color w:val="000000"/>
      <w:sz w:val="24"/>
      <w:szCs w:val="24"/>
    </w:rPr>
  </w:style>
  <w:style w:type="paragraph" w:styleId="BalloonText">
    <w:name w:val="Balloon Text"/>
    <w:basedOn w:val="Normal"/>
    <w:link w:val="BalloonTextChar"/>
    <w:uiPriority w:val="99"/>
    <w:semiHidden/>
    <w:unhideWhenUsed/>
    <w:rsid w:val="00330D4D"/>
    <w:rPr>
      <w:rFonts w:ascii="Tahoma" w:hAnsi="Tahoma" w:cs="Tahoma"/>
      <w:sz w:val="16"/>
      <w:szCs w:val="16"/>
    </w:rPr>
  </w:style>
  <w:style w:type="character" w:customStyle="1" w:styleId="BalloonTextChar">
    <w:name w:val="Balloon Text Char"/>
    <w:basedOn w:val="DefaultParagraphFont"/>
    <w:link w:val="BalloonText"/>
    <w:uiPriority w:val="99"/>
    <w:semiHidden/>
    <w:rsid w:val="00330D4D"/>
    <w:rPr>
      <w:rFonts w:ascii="Tahoma" w:hAnsi="Tahoma" w:cs="Tahoma"/>
      <w:color w:val="000000"/>
      <w:sz w:val="16"/>
      <w:szCs w:val="16"/>
    </w:rPr>
  </w:style>
  <w:style w:type="character" w:styleId="Hyperlink">
    <w:name w:val="Hyperlink"/>
    <w:basedOn w:val="DefaultParagraphFont"/>
    <w:uiPriority w:val="99"/>
    <w:unhideWhenUsed/>
    <w:rsid w:val="00223CB4"/>
    <w:rPr>
      <w:color w:val="0000FF"/>
      <w:u w:val="single"/>
    </w:rPr>
  </w:style>
  <w:style w:type="character" w:styleId="FollowedHyperlink">
    <w:name w:val="FollowedHyperlink"/>
    <w:basedOn w:val="DefaultParagraphFont"/>
    <w:uiPriority w:val="99"/>
    <w:semiHidden/>
    <w:unhideWhenUsed/>
    <w:rsid w:val="00CB2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yc.edu\department$\Shr_hr\___Forms%20&amp;%20Documents\Active%20(current)\New%20Hire%20Orientation%20-%20Full%20Time\Retirement%20Supplemental\403(b),%20457%20&amp;%20Roth%20Supplemental%20Retirement%20%20Providers%2007.20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1356</Characters>
  <Application>Microsoft Office Word</Application>
  <DocSecurity>0</DocSecurity>
  <Lines>193</Lines>
  <Paragraphs>107</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Lucy</dc:creator>
  <cp:lastModifiedBy>LaJeunesse, Sean</cp:lastModifiedBy>
  <cp:revision>2</cp:revision>
  <cp:lastPrinted>2011-11-18T17:57:00Z</cp:lastPrinted>
  <dcterms:created xsi:type="dcterms:W3CDTF">2018-08-20T23:39:00Z</dcterms:created>
  <dcterms:modified xsi:type="dcterms:W3CDTF">2018-08-20T23:39:00Z</dcterms:modified>
</cp:coreProperties>
</file>